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54FF48F4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70695F">
        <w:rPr>
          <w:b/>
          <w:sz w:val="28"/>
          <w:szCs w:val="28"/>
        </w:rPr>
        <w:t xml:space="preserve"> 181/</w:t>
      </w:r>
      <w:bookmarkStart w:id="0" w:name="_GoBack"/>
      <w:bookmarkEnd w:id="0"/>
      <w:r>
        <w:rPr>
          <w:b/>
          <w:sz w:val="28"/>
          <w:szCs w:val="28"/>
        </w:rPr>
        <w:t>202</w:t>
      </w:r>
      <w:r w:rsidR="00D96C5D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08D380EE" w:rsidR="004B7DCF" w:rsidRDefault="002E11EA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Iwoną Tułowiecką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84EBF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>Iwona Tułowiecka Biuro Wyceny Nieruchomości</w:t>
      </w:r>
    </w:p>
    <w:p w14:paraId="2B6D2432" w14:textId="2F85B17C" w:rsidR="004B7DCF" w:rsidRDefault="002E11EA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Kordowo 46, 07-415 Olszewo-Borki</w:t>
      </w:r>
    </w:p>
    <w:p w14:paraId="15126C15" w14:textId="2116E232" w:rsidR="004B7DCF" w:rsidRDefault="004B7DCF" w:rsidP="004B7DCF">
      <w:pPr>
        <w:pStyle w:val="Standard"/>
        <w:jc w:val="both"/>
      </w:pPr>
      <w:r>
        <w:t xml:space="preserve">NIP: </w:t>
      </w:r>
      <w:r w:rsidR="002E11EA">
        <w:t>758-173-90-57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2E11EA">
        <w:rPr>
          <w:rFonts w:eastAsia="Times New Roman" w:cs="Times New Roman"/>
          <w:lang w:bidi="ar-SA"/>
        </w:rPr>
        <w:t>142050226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2E11EA">
        <w:t>4749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1195A718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2E11EA">
        <w:t>iwonatul@o2.pl</w:t>
      </w:r>
      <w:r w:rsidR="004B7DC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5E7C6E33" w:rsidR="00585C7A" w:rsidRDefault="00585C7A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B7DCF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</w:t>
      </w:r>
      <w:r w:rsidR="002E11EA">
        <w:rPr>
          <w:i/>
          <w:sz w:val="22"/>
          <w:szCs w:val="22"/>
        </w:rPr>
        <w:t>Iwona Tułowiecka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>
        <w:rPr>
          <w:i/>
          <w:sz w:val="22"/>
          <w:szCs w:val="22"/>
        </w:rPr>
        <w:t xml:space="preserve">                  Jan Zalewski</w:t>
      </w:r>
    </w:p>
    <w:p w14:paraId="6D3BC846" w14:textId="393B0CFC" w:rsidR="00A973CB" w:rsidRPr="00585C7A" w:rsidRDefault="00585C7A" w:rsidP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A973CB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A3D16"/>
    <w:rsid w:val="001B410D"/>
    <w:rsid w:val="001E5468"/>
    <w:rsid w:val="00211D5C"/>
    <w:rsid w:val="0027503C"/>
    <w:rsid w:val="002E11EA"/>
    <w:rsid w:val="00362EC5"/>
    <w:rsid w:val="00464819"/>
    <w:rsid w:val="00490567"/>
    <w:rsid w:val="00495FB2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70695F"/>
    <w:rsid w:val="00743DAF"/>
    <w:rsid w:val="007E0797"/>
    <w:rsid w:val="008005C0"/>
    <w:rsid w:val="00813AA2"/>
    <w:rsid w:val="00842922"/>
    <w:rsid w:val="008B739F"/>
    <w:rsid w:val="00921A52"/>
    <w:rsid w:val="0094200A"/>
    <w:rsid w:val="009A0D88"/>
    <w:rsid w:val="009C6626"/>
    <w:rsid w:val="00A44748"/>
    <w:rsid w:val="00A973CB"/>
    <w:rsid w:val="00B3186A"/>
    <w:rsid w:val="00B84EBF"/>
    <w:rsid w:val="00BA77E5"/>
    <w:rsid w:val="00BB0C3C"/>
    <w:rsid w:val="00BB3A0B"/>
    <w:rsid w:val="00C26BC4"/>
    <w:rsid w:val="00CB6C1A"/>
    <w:rsid w:val="00CC25DA"/>
    <w:rsid w:val="00D2286F"/>
    <w:rsid w:val="00D7376E"/>
    <w:rsid w:val="00D96C5D"/>
    <w:rsid w:val="00D97499"/>
    <w:rsid w:val="00DB795F"/>
    <w:rsid w:val="00DF1300"/>
    <w:rsid w:val="00E6007A"/>
    <w:rsid w:val="00E67349"/>
    <w:rsid w:val="00E7519F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48</cp:revision>
  <cp:lastPrinted>2024-09-19T13:15:00Z</cp:lastPrinted>
  <dcterms:created xsi:type="dcterms:W3CDTF">2020-10-16T09:16:00Z</dcterms:created>
  <dcterms:modified xsi:type="dcterms:W3CDTF">2024-09-19T13:16:00Z</dcterms:modified>
</cp:coreProperties>
</file>