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DA0CD" w14:textId="77777777" w:rsidR="003E4771" w:rsidRDefault="003E4771" w:rsidP="003E4771">
      <w:pPr>
        <w:spacing w:line="312" w:lineRule="auto"/>
        <w:rPr>
          <w:i/>
          <w:sz w:val="16"/>
          <w:szCs w:val="16"/>
        </w:rPr>
      </w:pPr>
    </w:p>
    <w:p w14:paraId="0ECEA9D9" w14:textId="760F3E4A" w:rsidR="003E4771" w:rsidRDefault="003E4771" w:rsidP="003E4771">
      <w:pPr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GGN.6821.6</w:t>
      </w:r>
      <w:r w:rsidR="00D65EE7">
        <w:rPr>
          <w:rFonts w:ascii="Palatino Linotype" w:hAnsi="Palatino Linotype"/>
          <w:sz w:val="22"/>
          <w:szCs w:val="22"/>
        </w:rPr>
        <w:t>.25.</w:t>
      </w:r>
      <w:r>
        <w:rPr>
          <w:rFonts w:ascii="Palatino Linotype" w:hAnsi="Palatino Linotype"/>
          <w:sz w:val="22"/>
          <w:szCs w:val="22"/>
        </w:rPr>
        <w:t xml:space="preserve">2024 </w:t>
      </w:r>
    </w:p>
    <w:p w14:paraId="2956A75A" w14:textId="6CC61A25" w:rsidR="003E4771" w:rsidRDefault="003E4771" w:rsidP="003E4771">
      <w:pPr>
        <w:tabs>
          <w:tab w:val="center" w:pos="8680"/>
          <w:tab w:val="right" w:pos="13216"/>
        </w:tabs>
        <w:ind w:left="17"/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UMOWA Nr </w:t>
      </w:r>
      <w:r w:rsidR="00337A16">
        <w:rPr>
          <w:rFonts w:ascii="Palatino Linotype" w:hAnsi="Palatino Linotype"/>
          <w:b/>
          <w:bCs/>
          <w:sz w:val="22"/>
          <w:szCs w:val="22"/>
        </w:rPr>
        <w:t>237</w:t>
      </w:r>
      <w:r>
        <w:rPr>
          <w:rFonts w:ascii="Palatino Linotype" w:hAnsi="Palatino Linotype"/>
          <w:b/>
          <w:bCs/>
          <w:sz w:val="22"/>
          <w:szCs w:val="22"/>
        </w:rPr>
        <w:t>/2024</w:t>
      </w:r>
    </w:p>
    <w:p w14:paraId="7C5EE00A" w14:textId="4C6DDB71" w:rsidR="003E4771" w:rsidRDefault="003E4771" w:rsidP="003E4771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zawarta w dniu </w:t>
      </w:r>
      <w:r w:rsidR="00337A16">
        <w:rPr>
          <w:rFonts w:ascii="Palatino Linotype" w:hAnsi="Palatino Linotype"/>
          <w:sz w:val="22"/>
          <w:szCs w:val="22"/>
        </w:rPr>
        <w:t>20.11.</w:t>
      </w:r>
      <w:r>
        <w:rPr>
          <w:rFonts w:ascii="Palatino Linotype" w:hAnsi="Palatino Linotype"/>
          <w:sz w:val="22"/>
          <w:szCs w:val="22"/>
        </w:rPr>
        <w:t>2024 r. pomiędzy:</w:t>
      </w:r>
    </w:p>
    <w:p w14:paraId="5EC5D040" w14:textId="77777777" w:rsidR="003E4771" w:rsidRDefault="003E4771" w:rsidP="003E4771">
      <w:pPr>
        <w:keepNext/>
        <w:tabs>
          <w:tab w:val="left" w:pos="-25"/>
        </w:tabs>
        <w:ind w:left="-25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Powiatem Pułtuskim, reprezentowanym przez Zarząd Powiatu w Pułtusku</w:t>
      </w:r>
    </w:p>
    <w:p w14:paraId="65D30163" w14:textId="77777777" w:rsidR="003E4771" w:rsidRDefault="003E4771" w:rsidP="003E4771">
      <w:pPr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z siedzibą</w:t>
      </w:r>
      <w:r>
        <w:rPr>
          <w:rFonts w:ascii="Palatino Linotype" w:hAnsi="Palatino Linotype"/>
          <w:b/>
          <w:bCs/>
          <w:sz w:val="22"/>
          <w:szCs w:val="22"/>
        </w:rPr>
        <w:t>: ul. M. Skłodowskiej-Curie 11, 06-100  Pułtusk</w:t>
      </w:r>
    </w:p>
    <w:p w14:paraId="6AE92082" w14:textId="77777777" w:rsidR="003E4771" w:rsidRDefault="003E4771" w:rsidP="003E4771">
      <w:pPr>
        <w:tabs>
          <w:tab w:val="center" w:pos="5256"/>
          <w:tab w:val="right" w:pos="9792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NIP 568-16-18-062</w:t>
      </w:r>
    </w:p>
    <w:p w14:paraId="0C910A80" w14:textId="77777777" w:rsidR="003E4771" w:rsidRDefault="003E4771" w:rsidP="003E4771">
      <w:pPr>
        <w:tabs>
          <w:tab w:val="center" w:pos="5256"/>
          <w:tab w:val="right" w:pos="9792"/>
        </w:tabs>
        <w:spacing w:line="100" w:lineRule="atLeast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REGON 130377729</w:t>
      </w:r>
    </w:p>
    <w:p w14:paraId="334C79F0" w14:textId="77777777" w:rsidR="003E4771" w:rsidRDefault="003E4771" w:rsidP="003E4771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w imieniu, którego działają:</w:t>
      </w:r>
    </w:p>
    <w:p w14:paraId="17EEB0D3" w14:textId="77777777" w:rsidR="003E4771" w:rsidRDefault="003E4771" w:rsidP="003E4771">
      <w:pPr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1) Jan Zalewski – Starosta Pułtuski,</w:t>
      </w:r>
    </w:p>
    <w:p w14:paraId="3B0250D1" w14:textId="18A46C0E" w:rsidR="003E4771" w:rsidRDefault="003E4771" w:rsidP="003E4771">
      <w:pPr>
        <w:keepNext/>
        <w:tabs>
          <w:tab w:val="left" w:pos="0"/>
        </w:tabs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2) </w:t>
      </w:r>
      <w:r w:rsidR="00EA7079">
        <w:rPr>
          <w:rFonts w:ascii="Palatino Linotype" w:hAnsi="Palatino Linotype"/>
          <w:b/>
          <w:bCs/>
          <w:sz w:val="22"/>
          <w:szCs w:val="22"/>
        </w:rPr>
        <w:t>Emilia Agata Gąsecka – Członek Zarządu,</w:t>
      </w:r>
    </w:p>
    <w:p w14:paraId="62E3244F" w14:textId="77777777" w:rsidR="003E4771" w:rsidRDefault="003E4771" w:rsidP="003E4771">
      <w:pPr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zwanym w dalszej części umowy</w:t>
      </w:r>
      <w:r>
        <w:rPr>
          <w:rFonts w:ascii="Palatino Linotype" w:hAnsi="Palatino Linotype"/>
          <w:b/>
          <w:bCs/>
          <w:sz w:val="22"/>
          <w:szCs w:val="22"/>
        </w:rPr>
        <w:t xml:space="preserve"> „Zamawiającym”</w:t>
      </w:r>
    </w:p>
    <w:p w14:paraId="7D2E1F58" w14:textId="6D756BAD" w:rsidR="00075E32" w:rsidRPr="00075E32" w:rsidRDefault="00075E32" w:rsidP="003E4771">
      <w:pPr>
        <w:rPr>
          <w:rFonts w:ascii="Palatino Linotype" w:hAnsi="Palatino Linotype"/>
          <w:sz w:val="22"/>
          <w:szCs w:val="22"/>
        </w:rPr>
      </w:pPr>
      <w:r w:rsidRPr="00075E32">
        <w:rPr>
          <w:rFonts w:ascii="Palatino Linotype" w:hAnsi="Palatino Linotype"/>
          <w:sz w:val="22"/>
          <w:szCs w:val="22"/>
        </w:rPr>
        <w:t>a</w:t>
      </w:r>
    </w:p>
    <w:p w14:paraId="0F03B597" w14:textId="77777777" w:rsidR="00075E32" w:rsidRDefault="00075E32" w:rsidP="00075E32">
      <w:pPr>
        <w:tabs>
          <w:tab w:val="center" w:pos="8051"/>
          <w:tab w:val="right" w:pos="12587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Panem Krzysztofem </w:t>
      </w:r>
      <w:proofErr w:type="spellStart"/>
      <w:r>
        <w:rPr>
          <w:rFonts w:ascii="Palatino Linotype" w:hAnsi="Palatino Linotype"/>
          <w:sz w:val="22"/>
          <w:szCs w:val="22"/>
        </w:rPr>
        <w:t>Tabisiem</w:t>
      </w:r>
      <w:proofErr w:type="spellEnd"/>
      <w:r>
        <w:rPr>
          <w:rFonts w:ascii="Palatino Linotype" w:hAnsi="Palatino Linotype"/>
          <w:sz w:val="22"/>
          <w:szCs w:val="22"/>
        </w:rPr>
        <w:t>, prowadzącym działalność gospodarczą pod firmą AQUAPOL POLSKA CPV KRZYSZTOF TABIŚ z siedzibą: przy ul. Żeromskiego 12, 58-160 Świebodzice, wpisaną do Centralnej Ewidencji i Informacji o Działalności Gospodarczej Rzeczypospolitej Polskiej</w:t>
      </w:r>
    </w:p>
    <w:p w14:paraId="1C5A2BF6" w14:textId="77777777" w:rsidR="00075E32" w:rsidRDefault="00075E32" w:rsidP="00075E32">
      <w:pPr>
        <w:tabs>
          <w:tab w:val="center" w:pos="8051"/>
          <w:tab w:val="right" w:pos="12587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NIP 8841097433</w:t>
      </w:r>
    </w:p>
    <w:p w14:paraId="4A55487E" w14:textId="77777777" w:rsidR="00075E32" w:rsidRDefault="00075E32" w:rsidP="00075E32">
      <w:pPr>
        <w:tabs>
          <w:tab w:val="center" w:pos="8051"/>
          <w:tab w:val="right" w:pos="12587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REGON 890508373, </w:t>
      </w:r>
    </w:p>
    <w:p w14:paraId="44CAF898" w14:textId="77777777" w:rsidR="00075E32" w:rsidRPr="00E94E1C" w:rsidRDefault="00075E32" w:rsidP="00075E32">
      <w:pPr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zwanym w dalszej części umowy</w:t>
      </w:r>
      <w:r>
        <w:rPr>
          <w:rFonts w:ascii="Palatino Linotype" w:hAnsi="Palatino Linotype"/>
          <w:b/>
          <w:bCs/>
          <w:sz w:val="22"/>
          <w:szCs w:val="22"/>
        </w:rPr>
        <w:t xml:space="preserve"> „Wykonawcą”</w:t>
      </w:r>
      <w:r>
        <w:rPr>
          <w:rFonts w:ascii="Palatino Linotype" w:hAnsi="Palatino Linotype"/>
          <w:sz w:val="22"/>
          <w:szCs w:val="22"/>
        </w:rPr>
        <w:t xml:space="preserve">, </w:t>
      </w:r>
    </w:p>
    <w:p w14:paraId="39AFAB7F" w14:textId="4E29AF4D" w:rsidR="00075E32" w:rsidRDefault="00075E32" w:rsidP="00075E32">
      <w:pPr>
        <w:tabs>
          <w:tab w:val="center" w:pos="8051"/>
          <w:tab w:val="right" w:pos="12587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w imieniu którego działa (na podstawie pełnomocnictwa z dnia </w:t>
      </w:r>
      <w:r w:rsidR="00026D1D">
        <w:rPr>
          <w:rFonts w:ascii="Palatino Linotype" w:hAnsi="Palatino Linotype"/>
          <w:sz w:val="22"/>
          <w:szCs w:val="22"/>
        </w:rPr>
        <w:t>13.11.2024 r.</w:t>
      </w:r>
      <w:r>
        <w:rPr>
          <w:rFonts w:ascii="Palatino Linotype" w:hAnsi="Palatino Linotype"/>
          <w:sz w:val="22"/>
          <w:szCs w:val="22"/>
        </w:rPr>
        <w:t xml:space="preserve">) Pani Joanna </w:t>
      </w:r>
      <w:proofErr w:type="spellStart"/>
      <w:r>
        <w:rPr>
          <w:rFonts w:ascii="Palatino Linotype" w:hAnsi="Palatino Linotype"/>
          <w:sz w:val="22"/>
          <w:szCs w:val="22"/>
        </w:rPr>
        <w:t>Piekaruś</w:t>
      </w:r>
      <w:proofErr w:type="spellEnd"/>
      <w:r>
        <w:rPr>
          <w:rFonts w:ascii="Palatino Linotype" w:hAnsi="Palatino Linotype"/>
          <w:sz w:val="22"/>
          <w:szCs w:val="22"/>
        </w:rPr>
        <w:t xml:space="preserve">, prowadząca działalność gospodarczą pod firmą PPUH TUKAN Joanna </w:t>
      </w:r>
      <w:proofErr w:type="spellStart"/>
      <w:r>
        <w:rPr>
          <w:rFonts w:ascii="Palatino Linotype" w:hAnsi="Palatino Linotype"/>
          <w:sz w:val="22"/>
          <w:szCs w:val="22"/>
        </w:rPr>
        <w:t>Piekaruś</w:t>
      </w:r>
      <w:proofErr w:type="spellEnd"/>
      <w:r>
        <w:rPr>
          <w:rFonts w:ascii="Palatino Linotype" w:hAnsi="Palatino Linotype"/>
          <w:sz w:val="22"/>
          <w:szCs w:val="22"/>
        </w:rPr>
        <w:t xml:space="preserve"> </w:t>
      </w:r>
      <w:r w:rsidR="00D25DB7">
        <w:rPr>
          <w:rFonts w:ascii="Palatino Linotype" w:hAnsi="Palatino Linotype"/>
          <w:sz w:val="22"/>
          <w:szCs w:val="22"/>
        </w:rPr>
        <w:t xml:space="preserve">                   </w:t>
      </w:r>
      <w:r>
        <w:rPr>
          <w:rFonts w:ascii="Palatino Linotype" w:hAnsi="Palatino Linotype"/>
          <w:sz w:val="22"/>
          <w:szCs w:val="22"/>
        </w:rPr>
        <w:t>z siedzibą: przy ul. Obrońców Modlina 368/9, 05-160 Nowy Dwór Mazowiecki, wpisaną do Centralnej Ewidencji i Informacji o Działalności Gospodarczej Rzeczypospolitej Polskiej</w:t>
      </w:r>
    </w:p>
    <w:p w14:paraId="77FF0F87" w14:textId="1A8AE2AC" w:rsidR="00075E32" w:rsidRPr="00075E32" w:rsidRDefault="00075E32" w:rsidP="00075E32">
      <w:pPr>
        <w:tabs>
          <w:tab w:val="center" w:pos="8051"/>
          <w:tab w:val="right" w:pos="12587"/>
        </w:tabs>
        <w:jc w:val="both"/>
        <w:rPr>
          <w:rFonts w:ascii="Palatino Linotype" w:hAnsi="Palatino Linotype"/>
          <w:color w:val="FF0000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NIP 5310010076  REGON 011095087, </w:t>
      </w:r>
      <w:r w:rsidRPr="00D7178B">
        <w:rPr>
          <w:rFonts w:ascii="Palatino Linotype" w:hAnsi="Palatino Linotype"/>
          <w:sz w:val="22"/>
          <w:szCs w:val="22"/>
        </w:rPr>
        <w:t xml:space="preserve">reprezentowana przez Pana Ireneusza </w:t>
      </w:r>
      <w:proofErr w:type="spellStart"/>
      <w:r w:rsidRPr="00D7178B">
        <w:rPr>
          <w:rFonts w:ascii="Palatino Linotype" w:hAnsi="Palatino Linotype"/>
          <w:sz w:val="22"/>
          <w:szCs w:val="22"/>
        </w:rPr>
        <w:t>Piekaruś</w:t>
      </w:r>
      <w:proofErr w:type="spellEnd"/>
      <w:r w:rsidRPr="00D7178B">
        <w:rPr>
          <w:rFonts w:ascii="Palatino Linotype" w:hAnsi="Palatino Linotype"/>
          <w:sz w:val="22"/>
          <w:szCs w:val="22"/>
        </w:rPr>
        <w:t>, zam. przy ul. Obrońców Modlina 368/9, 05-160 Nowy Dwór Mazowiecki na podstawie pełnomocnictwa z dnia</w:t>
      </w:r>
      <w:r w:rsidR="00026D1D">
        <w:rPr>
          <w:rFonts w:ascii="Palatino Linotype" w:hAnsi="Palatino Linotype"/>
          <w:sz w:val="22"/>
          <w:szCs w:val="22"/>
        </w:rPr>
        <w:t xml:space="preserve"> 15.11.2024 r. </w:t>
      </w:r>
    </w:p>
    <w:p w14:paraId="12EFC3F9" w14:textId="77777777" w:rsidR="003E4771" w:rsidRDefault="003E4771" w:rsidP="003E4771">
      <w:pPr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§ 1.</w:t>
      </w:r>
    </w:p>
    <w:p w14:paraId="133DE294" w14:textId="77777777" w:rsidR="003E4771" w:rsidRDefault="003E4771" w:rsidP="003E4771">
      <w:pPr>
        <w:tabs>
          <w:tab w:val="center" w:pos="5256"/>
          <w:tab w:val="right" w:pos="9792"/>
        </w:tabs>
        <w:jc w:val="both"/>
        <w:rPr>
          <w:rFonts w:ascii="Palatino Linotype" w:eastAsia="Times New Roman" w:hAnsi="Palatino Linotype" w:cs="Arial"/>
          <w:b/>
          <w:bCs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1. Wykonawca zobowiązuje się do wykonania zadania pn.: </w:t>
      </w:r>
      <w:r>
        <w:rPr>
          <w:rFonts w:ascii="Palatino Linotype" w:hAnsi="Palatino Linotype"/>
          <w:b/>
          <w:bCs/>
          <w:sz w:val="22"/>
          <w:szCs w:val="22"/>
        </w:rPr>
        <w:t xml:space="preserve">„Wykonanie robót budowlanych                    w budynku dawnego klasztoru Bernardynów w Strzegocinie polegających na montażu systemu osuszania ścian.” </w:t>
      </w:r>
      <w:r>
        <w:rPr>
          <w:rFonts w:ascii="Palatino Linotype" w:eastAsia="Times New Roman" w:hAnsi="Palatino Linotype" w:cs="Arial"/>
          <w:b/>
          <w:bCs/>
          <w:sz w:val="22"/>
          <w:szCs w:val="22"/>
        </w:rPr>
        <w:t xml:space="preserve">Załącznikiem do niniejszej umowy jest kosztorys ofertowy zawierający szczegółowy opis przedmiotu zamówienia. </w:t>
      </w:r>
    </w:p>
    <w:p w14:paraId="482A074E" w14:textId="698DC47B" w:rsidR="003E4771" w:rsidRDefault="003E4771" w:rsidP="003E4771">
      <w:pPr>
        <w:jc w:val="both"/>
        <w:rPr>
          <w:rFonts w:ascii="Palatino Linotype" w:hAnsi="Palatino Linotype"/>
          <w:i/>
          <w:iCs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2. Zamawiający zobowiązuje się zapłacić wynagrodzenie ryczałtowe w wysokości:</w:t>
      </w:r>
      <w:r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CE58FE">
        <w:rPr>
          <w:rFonts w:ascii="Palatino Linotype" w:hAnsi="Palatino Linotype"/>
          <w:b/>
          <w:bCs/>
          <w:sz w:val="22"/>
          <w:szCs w:val="22"/>
        </w:rPr>
        <w:t>57 508</w:t>
      </w:r>
      <w:r>
        <w:rPr>
          <w:rFonts w:ascii="Palatino Linotype" w:hAnsi="Palatino Linotype"/>
          <w:b/>
          <w:bCs/>
          <w:sz w:val="22"/>
          <w:szCs w:val="22"/>
        </w:rPr>
        <w:t xml:space="preserve"> zł brutto </w:t>
      </w:r>
      <w:r>
        <w:rPr>
          <w:rFonts w:ascii="Palatino Linotype" w:hAnsi="Palatino Linotype"/>
          <w:i/>
          <w:iCs/>
          <w:sz w:val="22"/>
          <w:szCs w:val="22"/>
        </w:rPr>
        <w:t xml:space="preserve">(słownie: </w:t>
      </w:r>
      <w:r w:rsidR="00CE58FE">
        <w:rPr>
          <w:rFonts w:ascii="Palatino Linotype" w:hAnsi="Palatino Linotype"/>
          <w:i/>
          <w:iCs/>
          <w:sz w:val="22"/>
          <w:szCs w:val="22"/>
        </w:rPr>
        <w:t xml:space="preserve">pięćdziesiąt siedem tysięcy pięćset osiem </w:t>
      </w:r>
      <w:r>
        <w:rPr>
          <w:rFonts w:ascii="Palatino Linotype" w:hAnsi="Palatino Linotype"/>
          <w:i/>
          <w:iCs/>
          <w:sz w:val="22"/>
          <w:szCs w:val="22"/>
        </w:rPr>
        <w:t xml:space="preserve">złotych brutto). </w:t>
      </w:r>
    </w:p>
    <w:p w14:paraId="0F671661" w14:textId="77777777" w:rsidR="003E4771" w:rsidRDefault="003E4771" w:rsidP="003E4771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3. Wykonawca zobowiązuje się wystawić fakturę za zakończone i odebrane roboty. </w:t>
      </w:r>
    </w:p>
    <w:p w14:paraId="00D22EF4" w14:textId="77777777" w:rsidR="003E4771" w:rsidRDefault="003E4771" w:rsidP="003E4771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4. Roboty wykonane przez Wykonawcę bez zgody Zamawiającego nie będą przez niego zapłacone.</w:t>
      </w:r>
    </w:p>
    <w:p w14:paraId="1A600476" w14:textId="77777777" w:rsidR="003E4771" w:rsidRDefault="003E4771" w:rsidP="003E4771">
      <w:pPr>
        <w:spacing w:line="100" w:lineRule="atLeas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5.  Zakres rzeczowy objęty niniejszą umową Wykonawca zobowiązuje się wykonać własnymi siłami. </w:t>
      </w:r>
    </w:p>
    <w:p w14:paraId="7097D0B9" w14:textId="77777777" w:rsidR="003E4771" w:rsidRDefault="003E4771" w:rsidP="003E4771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6. Wynagrodzenie będzie płatne po podpisaniu przez obie strony bezusterkowego  protokołu odbioru końcowego robót i przedłożeniu faktury przez Wykonawcę. Należność Wykonawcy                         z tytułu realizacji umowy płatna będzie przelewem w terminie 30 dni liczonych od dnia dostarczenia do siedziby Zamawiającego prawidłowo wystawionej faktury na rachunek bankowy Wykonawcy wskazany na fakturze VAT. </w:t>
      </w:r>
    </w:p>
    <w:p w14:paraId="0B2F34D8" w14:textId="77777777" w:rsidR="003E4771" w:rsidRDefault="003E4771" w:rsidP="003E4771">
      <w:pPr>
        <w:spacing w:line="100" w:lineRule="atLeas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7. Fakturę należy wystawić według poniższych danych:</w:t>
      </w:r>
    </w:p>
    <w:p w14:paraId="2D0B066E" w14:textId="77777777" w:rsidR="003E4771" w:rsidRDefault="003E4771" w:rsidP="003E4771">
      <w:pPr>
        <w:spacing w:line="100" w:lineRule="atLeas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Nabywca: Powiat Pułtuski</w:t>
      </w:r>
    </w:p>
    <w:p w14:paraId="1B027A23" w14:textId="77777777" w:rsidR="003E4771" w:rsidRDefault="003E4771" w:rsidP="003E4771">
      <w:pPr>
        <w:spacing w:line="100" w:lineRule="atLeas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ul. Marii Skłodowskiej-Curie 11</w:t>
      </w:r>
    </w:p>
    <w:p w14:paraId="491451D4" w14:textId="77777777" w:rsidR="003E4771" w:rsidRDefault="003E4771" w:rsidP="003E4771">
      <w:pPr>
        <w:spacing w:line="100" w:lineRule="atLeas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lastRenderedPageBreak/>
        <w:t xml:space="preserve">06-100 Pułtusk </w:t>
      </w:r>
    </w:p>
    <w:p w14:paraId="2B9405F0" w14:textId="77777777" w:rsidR="003E4771" w:rsidRDefault="003E4771" w:rsidP="003E4771">
      <w:pPr>
        <w:spacing w:line="100" w:lineRule="atLeas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NIP 568 16 18 062</w:t>
      </w:r>
    </w:p>
    <w:p w14:paraId="68B48C72" w14:textId="77777777" w:rsidR="003E4771" w:rsidRDefault="003E4771" w:rsidP="003E4771">
      <w:pPr>
        <w:spacing w:line="100" w:lineRule="atLeas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Odbiorca: Starostwo Powiatowe w Pułtusku </w:t>
      </w:r>
    </w:p>
    <w:p w14:paraId="717CDD75" w14:textId="77777777" w:rsidR="003E4771" w:rsidRDefault="003E4771" w:rsidP="003E4771">
      <w:pPr>
        <w:spacing w:line="100" w:lineRule="atLeas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ul. Marii Skłodowskiej-Curie 11</w:t>
      </w:r>
    </w:p>
    <w:p w14:paraId="5E48CEDB" w14:textId="77777777" w:rsidR="003E4771" w:rsidRDefault="003E4771" w:rsidP="003E4771">
      <w:pPr>
        <w:spacing w:line="100" w:lineRule="atLeas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06-100 Pułtusk</w:t>
      </w:r>
    </w:p>
    <w:p w14:paraId="2A34A36B" w14:textId="77777777" w:rsidR="003E4771" w:rsidRDefault="003E4771" w:rsidP="003E4771">
      <w:pPr>
        <w:spacing w:line="100" w:lineRule="atLeas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8. Za datę płatności uznaje się dzień uznania rachunku bankowego Wykonawcy.                                 W przypadku przekazania faktury za pośrednictwem Platformy Elektronicznego Fakturowania (</w:t>
      </w:r>
      <w:hyperlink r:id="rId5" w:history="1">
        <w:r>
          <w:rPr>
            <w:rStyle w:val="Hipercze"/>
            <w:rFonts w:ascii="Palatino Linotype" w:hAnsi="Palatino Linotype"/>
            <w:color w:val="000080"/>
            <w:sz w:val="22"/>
            <w:szCs w:val="22"/>
          </w:rPr>
          <w:t>https://efaktura.gov.pl/platforma-PEF</w:t>
        </w:r>
      </w:hyperlink>
      <w:r>
        <w:rPr>
          <w:rFonts w:ascii="Palatino Linotype" w:hAnsi="Palatino Linotype"/>
          <w:sz w:val="22"/>
          <w:szCs w:val="22"/>
        </w:rPr>
        <w:t xml:space="preserve">) Wykonawca zobowiązany jest do poprawnego wypełnienia pól oznaczonych „numer umowy” oraz „referencje kupującego”                                                      w  dokumencie e-faktura.  </w:t>
      </w:r>
    </w:p>
    <w:p w14:paraId="406DFD03" w14:textId="77777777" w:rsidR="003E4771" w:rsidRDefault="003E4771" w:rsidP="003E4771">
      <w:pPr>
        <w:spacing w:line="100" w:lineRule="atLeast"/>
        <w:jc w:val="both"/>
        <w:rPr>
          <w:rFonts w:ascii="Palatino Linotype" w:hAnsi="Palatino Linotype"/>
          <w:sz w:val="22"/>
          <w:szCs w:val="22"/>
        </w:rPr>
      </w:pPr>
    </w:p>
    <w:p w14:paraId="56903E52" w14:textId="77777777" w:rsidR="003E4771" w:rsidRDefault="003E4771" w:rsidP="003E4771">
      <w:pPr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§ 2.</w:t>
      </w:r>
    </w:p>
    <w:p w14:paraId="76B3AEA5" w14:textId="41C45B36" w:rsidR="003E4771" w:rsidRDefault="003E4771" w:rsidP="003E4771">
      <w:pPr>
        <w:widowControl/>
        <w:numPr>
          <w:ilvl w:val="0"/>
          <w:numId w:val="2"/>
        </w:numPr>
        <w:suppressAutoHyphens w:val="0"/>
        <w:spacing w:line="252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 xml:space="preserve">Ustala się termin wykonania prac – </w:t>
      </w:r>
      <w:r>
        <w:rPr>
          <w:rFonts w:ascii="Palatino Linotype" w:hAnsi="Palatino Linotype"/>
          <w:b/>
          <w:bCs/>
          <w:color w:val="000000"/>
          <w:sz w:val="22"/>
          <w:szCs w:val="22"/>
        </w:rPr>
        <w:t xml:space="preserve">do dnia </w:t>
      </w:r>
      <w:r w:rsidR="00CE58FE">
        <w:rPr>
          <w:rFonts w:ascii="Palatino Linotype" w:hAnsi="Palatino Linotype"/>
          <w:b/>
          <w:bCs/>
          <w:color w:val="000000"/>
          <w:sz w:val="22"/>
          <w:szCs w:val="22"/>
        </w:rPr>
        <w:t>13.12.</w:t>
      </w:r>
      <w:r>
        <w:rPr>
          <w:rFonts w:ascii="Palatino Linotype" w:hAnsi="Palatino Linotype"/>
          <w:b/>
          <w:bCs/>
          <w:color w:val="000000"/>
          <w:sz w:val="22"/>
          <w:szCs w:val="22"/>
        </w:rPr>
        <w:t xml:space="preserve">2024 r. </w:t>
      </w:r>
    </w:p>
    <w:p w14:paraId="663FEE7E" w14:textId="77777777" w:rsidR="003E4771" w:rsidRDefault="003E4771" w:rsidP="003E4771">
      <w:pPr>
        <w:widowControl/>
        <w:numPr>
          <w:ilvl w:val="0"/>
          <w:numId w:val="2"/>
        </w:numPr>
        <w:suppressAutoHyphens w:val="0"/>
        <w:spacing w:line="252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Za termin zakończenia prac przyjmuje się dzień ostatecznego odbioru prac (podpisania protokołu o którym mowa w </w:t>
      </w:r>
      <w:bookmarkStart w:id="0" w:name="_Hlk141878933"/>
      <w:r>
        <w:rPr>
          <w:rFonts w:ascii="Palatino Linotype" w:hAnsi="Palatino Linotype"/>
          <w:b/>
          <w:bCs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§  1 ust. 6).</w:t>
      </w:r>
    </w:p>
    <w:bookmarkEnd w:id="0"/>
    <w:p w14:paraId="3DAD5009" w14:textId="77777777" w:rsidR="003E4771" w:rsidRDefault="003E4771" w:rsidP="003E4771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§ 3.</w:t>
      </w:r>
    </w:p>
    <w:p w14:paraId="3CE43134" w14:textId="77777777" w:rsidR="003E4771" w:rsidRDefault="003E4771" w:rsidP="003E4771">
      <w:pPr>
        <w:tabs>
          <w:tab w:val="left" w:pos="4320"/>
        </w:tabs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Do obowiązków Wykonawcy należy: </w:t>
      </w:r>
    </w:p>
    <w:p w14:paraId="194059C1" w14:textId="77777777" w:rsidR="003E4771" w:rsidRDefault="003E4771" w:rsidP="003E4771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1) Wykonanie pomiaru poziomu zawilgocenia budynku oraz określenie przyczyn tego zjawiska;</w:t>
      </w:r>
    </w:p>
    <w:p w14:paraId="54C00DFD" w14:textId="77777777" w:rsidR="003E4771" w:rsidRDefault="003E4771" w:rsidP="003E4771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2) Sporządzenie protokołu wskazującego wyniki przeprowadzonych badań, o których mowa                     w pkt 1, stanowiącego jednocześnie udokumentowanie stanu zawilgocenia murów przed rozpoczęciem procesu osuszania jako bazowego dla dokonania oceny skuteczności wykonanych prac;</w:t>
      </w:r>
    </w:p>
    <w:p w14:paraId="66E58AAF" w14:textId="77777777" w:rsidR="003E4771" w:rsidRDefault="003E4771" w:rsidP="003E4771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3) Zabezpieczenie murów zewnętrznych i wewnętrznych przed wnikaniem wilgoci kapilarnej (zadanie poziomej izolacji przeciwwilgociowej) oraz osuszenia murów z występującego w ich strukturze zawilgocenia kapilarnego poprzez zainstalowanie i zapewnienie funkcjonowania dostarczonych w ramach umowy urządzeń osuszających;</w:t>
      </w:r>
    </w:p>
    <w:p w14:paraId="0F064B5F" w14:textId="77777777" w:rsidR="003E4771" w:rsidRDefault="003E4771" w:rsidP="003E4771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4) Zastosowanie we wskazanym wyżej obiekcie urządzeń osuszających, za które Wykonawca ponosi odpowiedzialność, gwarantuje osuszenie jego murów zewnętrznych i wewnętrznych wyłącznie z wilgoci kapilarnej (wnikającej ze strefy przylegającego do muru, nie odizolowanego skutecznie, wilgotnego gruntu i przemieszczającej się strukturą porowatą materiału, z którego mur jest wykonany, poprzez efekt transportu kapilarnego wilgoci), w czasie wskazanym w gwarancji oraz zapewnienie od chwili wdrożenia systemu udokumentowanego protokołem odbioru prac zabezpieczenia przed ponownym zawilgoceniem kapilarnym, poprzez spełnianie zadania poziomej izolacji przeciwwilgociowej murów;</w:t>
      </w:r>
    </w:p>
    <w:p w14:paraId="7F862F49" w14:textId="77777777" w:rsidR="003E4771" w:rsidRDefault="003E4771" w:rsidP="003E4771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5) Zapewnienie stanu wilgotności naturalnej (stan powietrzno-suchy) – dotyczy murów nie poddanych dodatkowemu zawilgoceniu jako skutkowi działania innych przyczyn, niż wywołane przez efekt kapilarny;</w:t>
      </w:r>
    </w:p>
    <w:p w14:paraId="59D0F110" w14:textId="77777777" w:rsidR="003E4771" w:rsidRDefault="003E4771" w:rsidP="003E4771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6) Osuszenie do takiego stanu obszarów muru pozostających pod wpływem innych występujących źródeł zawilgocenia może wymagać wykonania prac dodatkowych, wskazanych    w takich przypadkach przez Wykonawcę;</w:t>
      </w:r>
    </w:p>
    <w:p w14:paraId="3FBCE23B" w14:textId="77777777" w:rsidR="003E4771" w:rsidRDefault="003E4771" w:rsidP="003E4771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7) Ujawnienie i wskazanie oddziałujących na budynek wszystkich źródeł zawilgocenia;</w:t>
      </w:r>
    </w:p>
    <w:p w14:paraId="4C3FCF18" w14:textId="77777777" w:rsidR="003E4771" w:rsidRDefault="003E4771" w:rsidP="003E4771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8)Prowadzenie robót z zachowaniem należytego porządku, a po skończeniu robót uporządkowanie terenu i przekazanie go zamawiającemu w terminie odbioru robót;</w:t>
      </w:r>
    </w:p>
    <w:p w14:paraId="46F8A781" w14:textId="77777777" w:rsidR="003E4771" w:rsidRDefault="003E4771" w:rsidP="003E4771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9) Przestrzeganie obowiązujących przepisów BHP, a w szczególności ppoż. w trakcie wykonywania robót;</w:t>
      </w:r>
    </w:p>
    <w:p w14:paraId="4C3EED42" w14:textId="77777777" w:rsidR="003E4771" w:rsidRDefault="003E4771" w:rsidP="003E4771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lastRenderedPageBreak/>
        <w:t>10) Zabezpieczenie pomieszczeń, w których będą wykonywane roboty oraz ich uprzątnięcie;</w:t>
      </w:r>
    </w:p>
    <w:p w14:paraId="2520DE4F" w14:textId="77777777" w:rsidR="003E4771" w:rsidRDefault="003E4771" w:rsidP="003E4771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11) Wykonywanie przedmiotu umowy zgodnie z przepisami prawa budowlanego, warunkami technicznymi, ustalonym zakresem robót, obowiązującymi normami, zasadami wiedzy technicznej, zaleceniami Zamawiającego niewykraczającymi poza ustalony zakres robót;</w:t>
      </w:r>
    </w:p>
    <w:p w14:paraId="78FD54A9" w14:textId="77777777" w:rsidR="003E4771" w:rsidRDefault="003E4771" w:rsidP="003E4771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12) Stosowanie materiałów i urządzeń posiadających odpowiednie dopuszczenia do obrotu                           i stosowania w budownictwie, określone w art. 10 ustawy z dnia 7 lipca 1994 r. Prawo budowlane   i zapewniających sprawność eksploatacyjną wykonanego przedmiotu umowy;</w:t>
      </w:r>
    </w:p>
    <w:p w14:paraId="29A5E10A" w14:textId="77777777" w:rsidR="003E4771" w:rsidRDefault="003E4771" w:rsidP="003E4771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13) Na każde żądanie Zamawiającego lub inspektora nadzoru, Wykonawca obowiązany jest okazać stosowne dokumenty potwierdzające dopuszczenie materiałów do stosowania                          w budownictwie;</w:t>
      </w:r>
    </w:p>
    <w:p w14:paraId="5BB70A08" w14:textId="77777777" w:rsidR="003E4771" w:rsidRDefault="003E4771" w:rsidP="003E4771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14) Informowanie inspektora nadzoru z wyprzedzeniem 1 dnia roboczego o terminie zakrycia robót ulegających zakryciu oraz terminie odbioru robót zanikających;</w:t>
      </w:r>
    </w:p>
    <w:p w14:paraId="1808C71A" w14:textId="77777777" w:rsidR="003E4771" w:rsidRDefault="003E4771" w:rsidP="003E4771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15) Pisemne zgłoszenie przedmiotu umowy do odbioru końcowego oraz uczestniczenie                            w czynnościach odbioru;</w:t>
      </w:r>
    </w:p>
    <w:p w14:paraId="23CADD08" w14:textId="77777777" w:rsidR="003E4771" w:rsidRDefault="003E4771" w:rsidP="003E4771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16) Ponoszenie odpowiedzialności wobec Zamawiającego i osób trzecich za szkody powstałe                    w związku z realizacją robót oraz usunięcie powstałej szkody lub pokrycie roszczenia z tytułu powstałej szkody;</w:t>
      </w:r>
    </w:p>
    <w:p w14:paraId="388E324E" w14:textId="77777777" w:rsidR="003E4771" w:rsidRDefault="003E4771" w:rsidP="003E4771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17) Zapewnienie we własnym zakresie i na własny koszt pomieszczeń socjalnych                                           i magazynowych dla pracowników;</w:t>
      </w:r>
    </w:p>
    <w:p w14:paraId="422CAF3B" w14:textId="649B5BA0" w:rsidR="003E4771" w:rsidRDefault="003E4771" w:rsidP="003E4771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18) Wykonanie oględzin budynku oraz pomiaru poziomu jego zawilgocenia minimum po 12, 2</w:t>
      </w:r>
      <w:r w:rsidR="00A23397">
        <w:rPr>
          <w:rFonts w:ascii="Palatino Linotype" w:hAnsi="Palatino Linotype"/>
          <w:sz w:val="22"/>
          <w:szCs w:val="22"/>
        </w:rPr>
        <w:t>4</w:t>
      </w:r>
      <w:r>
        <w:rPr>
          <w:rFonts w:ascii="Palatino Linotype" w:hAnsi="Palatino Linotype"/>
          <w:sz w:val="22"/>
          <w:szCs w:val="22"/>
        </w:rPr>
        <w:t xml:space="preserve"> i 36 miesiącach od dokonania odbioru przedmiotu umowy, udokumentowanych protokołem z przeprowadzonych pomiarów;</w:t>
      </w:r>
    </w:p>
    <w:p w14:paraId="474B3C8E" w14:textId="77777777" w:rsidR="003E4771" w:rsidRDefault="003E4771" w:rsidP="003E4771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19) Informowanie Zamawiającego w protokole, o którym mowa w pkt 18, o każdym przypadku wystąpienia czynników powodujących nadmiernie zawilgocenie jakiegokolwiek obszaru muru, ich rzeczywistych przyczynach oraz sposobie eliminacji;</w:t>
      </w:r>
    </w:p>
    <w:p w14:paraId="2C5EF06C" w14:textId="77777777" w:rsidR="003E4771" w:rsidRDefault="003E4771" w:rsidP="003E4771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20) W przypadku nieosiągnięcia efektu osuszenia objętego niniejszą umową, w czasie obowiązywania rękojmi i gwarancji jakości( jako skutku nienależytego wykonania zobowiązań Wykonawcy)określenie przyczyn tego stanu i podjęcie działań naprawczych odbędzie się na koszt Wykonawcy;</w:t>
      </w:r>
    </w:p>
    <w:p w14:paraId="513A3B19" w14:textId="77777777" w:rsidR="003E4771" w:rsidRDefault="003E4771" w:rsidP="003E4771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21) Doradztwo na rzecz Zamawiającego w zakresie eliminacji negatywnych skutków zawilgocenia budynku i destrukcyjnych procesów towarzyszących w okresie rękojmi  i gwarancji jakości;</w:t>
      </w:r>
    </w:p>
    <w:p w14:paraId="41F9FC15" w14:textId="77777777" w:rsidR="003E4771" w:rsidRDefault="003E4771" w:rsidP="003E4771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22) Zapewnienie kierownika budowy, którego obowiązkiem będzie:</w:t>
      </w:r>
    </w:p>
    <w:p w14:paraId="2E488ED7" w14:textId="77777777" w:rsidR="003E4771" w:rsidRDefault="003E4771" w:rsidP="003E4771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a) odpowiednie zabezpieczenie terenu budowy;</w:t>
      </w:r>
    </w:p>
    <w:p w14:paraId="309CA672" w14:textId="77777777" w:rsidR="003E4771" w:rsidRDefault="003E4771" w:rsidP="003E4771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b) prowadzenie dokumentacji budowy;</w:t>
      </w:r>
    </w:p>
    <w:p w14:paraId="04AA432D" w14:textId="77777777" w:rsidR="003E4771" w:rsidRDefault="003E4771" w:rsidP="003E4771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c) zorganizowanie budowy i kierowanie budową obiektu w sposób zgodny z projektem i wydanym pozwoleniem, przepisami (m.in. </w:t>
      </w:r>
      <w:proofErr w:type="spellStart"/>
      <w:r>
        <w:rPr>
          <w:rFonts w:ascii="Palatino Linotype" w:hAnsi="Palatino Linotype"/>
          <w:sz w:val="22"/>
          <w:szCs w:val="22"/>
        </w:rPr>
        <w:t>techniczno</w:t>
      </w:r>
      <w:proofErr w:type="spellEnd"/>
      <w:r>
        <w:rPr>
          <w:rFonts w:ascii="Palatino Linotype" w:hAnsi="Palatino Linotype"/>
          <w:sz w:val="22"/>
          <w:szCs w:val="22"/>
        </w:rPr>
        <w:t xml:space="preserve"> – budowlanymi) oraz przepisami bezpieczeństwa i higieny pracy;</w:t>
      </w:r>
    </w:p>
    <w:p w14:paraId="12DFCE12" w14:textId="77777777" w:rsidR="003E4771" w:rsidRDefault="003E4771" w:rsidP="003E4771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d) koordynowanie realizacji zadań zapobiegających zagrożeniom bezpieczeństwa i ochrony zdrowia (m.in. przy opracowywaniu technicznych lub organizacyjnych założeń planowanych robót budowlanych lub ich poszczególnych etapów);</w:t>
      </w:r>
    </w:p>
    <w:p w14:paraId="2EF14F46" w14:textId="77777777" w:rsidR="003E4771" w:rsidRDefault="003E4771" w:rsidP="003E4771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e) wstrzymanie robót budowlanych w przypadku stwierdzenia możliwości powstania zagrożenia oraz bezzwłoczne zawiadomienie o tym właściwego organu;</w:t>
      </w:r>
    </w:p>
    <w:p w14:paraId="7A7AF5E3" w14:textId="77777777" w:rsidR="003E4771" w:rsidRDefault="003E4771" w:rsidP="003E4771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f) zawiadomienie inwestora o wpisie do dziennika budowy dotyczącym wstrzymania robót budowlanych z powodu wykonywania ich niezgodnie z projektem;</w:t>
      </w:r>
    </w:p>
    <w:p w14:paraId="5A37EDEA" w14:textId="77777777" w:rsidR="003E4771" w:rsidRDefault="003E4771" w:rsidP="003E4771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g) zgłaszanie inwestorowi do sprawdzenia lub odbioru wykonanych robót ulegających </w:t>
      </w:r>
      <w:r>
        <w:rPr>
          <w:rFonts w:ascii="Palatino Linotype" w:hAnsi="Palatino Linotype"/>
          <w:sz w:val="22"/>
          <w:szCs w:val="22"/>
        </w:rPr>
        <w:lastRenderedPageBreak/>
        <w:t>zakryciu bądź zanikających oraz zapewnienie dokonania wymaganych przepisami lub ustalonych w umowie prób i sprawdzeń instalacji, urządzeń technicznych i przewodów kominowych przed zgłoszeniem obiektu budowlanego do odbioru;</w:t>
      </w:r>
    </w:p>
    <w:p w14:paraId="2EAF0BF1" w14:textId="77777777" w:rsidR="003E4771" w:rsidRDefault="003E4771" w:rsidP="003E4771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h) zgłoszenie obiektu budowlanego do odbioru odpowiednim wpisem do dziennika budowy oraz uczestniczenie w czynnościach odbioru i zapewnienie usunięcia stwierdzonych wad. </w:t>
      </w:r>
    </w:p>
    <w:p w14:paraId="0C69DF8A" w14:textId="77777777" w:rsidR="003E4771" w:rsidRDefault="003E4771" w:rsidP="003E4771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</w:p>
    <w:p w14:paraId="54B17372" w14:textId="77777777" w:rsidR="003E4771" w:rsidRDefault="003E4771" w:rsidP="003E4771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</w:p>
    <w:p w14:paraId="36A6ACBD" w14:textId="77777777" w:rsidR="003E4771" w:rsidRDefault="003E4771" w:rsidP="003E4771">
      <w:pPr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§ 4.</w:t>
      </w:r>
    </w:p>
    <w:p w14:paraId="333D9DB6" w14:textId="77777777" w:rsidR="003E4771" w:rsidRDefault="003E4771" w:rsidP="003E4771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1. Wykonawca przyjmuje na siebie pełną odpowiedzialność za właściwe wykonanie robót, zapewnienie warunków bezpieczeństwa, jakość materiałów oraz metody organizacyjno-techniczne stosowane na terenie budowy.</w:t>
      </w:r>
    </w:p>
    <w:p w14:paraId="5DD81ACB" w14:textId="77777777" w:rsidR="003E4771" w:rsidRDefault="003E4771" w:rsidP="003E4771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2. Wykonawca powinien zapewnić kompletne kierownictwo, pracowników, materiały, sprzęt                     i inne urządzenia oraz wszelkie przedmioty do wykonania robót i usunięcia wad w zakresie zapewniającym prawidłowe pod względem jakościowym, terminowe i bezpieczne wykonanie przedmiotu umowy.</w:t>
      </w:r>
    </w:p>
    <w:p w14:paraId="4688C91E" w14:textId="77777777" w:rsidR="003E4771" w:rsidRDefault="003E4771" w:rsidP="003E4771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3. Wykonawca zgłosi pisemnie Zamawiającemu gotowość do odbioru. </w:t>
      </w:r>
    </w:p>
    <w:p w14:paraId="089868E8" w14:textId="77777777" w:rsidR="003E4771" w:rsidRDefault="003E4771" w:rsidP="003E4771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4. Zamawiający wyznaczy termin i rozpocznie odbiór końcowy przedmiotu (zakresu) objętego umową w terminie do 5 dni roboczych od daty zawiadomienia go o osiągnięciu gotowości do odbioru, zawiadamiając o tym Wykonawcę.</w:t>
      </w:r>
    </w:p>
    <w:p w14:paraId="59FD3A10" w14:textId="77777777" w:rsidR="003E4771" w:rsidRDefault="003E4771" w:rsidP="003E4771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5. Jeżeli w toku odbioru zostaną stwierdzone wady lub usterki, Zamawiający może odmówić odbioru do czasu ich usunięcia.</w:t>
      </w:r>
    </w:p>
    <w:p w14:paraId="62A950FA" w14:textId="77777777" w:rsidR="003E4771" w:rsidRDefault="003E4771" w:rsidP="003E4771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6. Wykonawca zobowiązany jest do zawiadomienia Zamawiającego o usunięciu wad oraz do żądania wyznaczenia terminu odbioru zakwestionowanych uprzednio części prac lub robót jako wadliwych. W takim przypadku stosuje się odpowiednio postanowienia ust. 3 i 4. </w:t>
      </w:r>
    </w:p>
    <w:p w14:paraId="14946682" w14:textId="77777777" w:rsidR="003E4771" w:rsidRDefault="003E4771" w:rsidP="003E4771">
      <w:pPr>
        <w:tabs>
          <w:tab w:val="left" w:pos="566"/>
        </w:tabs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§ 5.</w:t>
      </w:r>
    </w:p>
    <w:p w14:paraId="1C2D3AFB" w14:textId="77777777" w:rsidR="003E4771" w:rsidRDefault="003E4771" w:rsidP="003E4771">
      <w:pPr>
        <w:widowControl/>
        <w:suppressAutoHyphens w:val="0"/>
        <w:spacing w:line="252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Na roboty będące przedmiotem niniejszej umowy, ustala się okres rękojmi oraz gwarancji jakości, który wynosi</w:t>
      </w:r>
      <w:r>
        <w:rPr>
          <w:rFonts w:ascii="Palatino Linotype" w:hAnsi="Palatino Linotype"/>
          <w:b/>
          <w:bCs/>
          <w:sz w:val="22"/>
          <w:szCs w:val="22"/>
        </w:rPr>
        <w:t xml:space="preserve"> 20 lat.</w:t>
      </w:r>
      <w:r>
        <w:rPr>
          <w:rFonts w:ascii="Palatino Linotype" w:hAnsi="Palatino Linotype"/>
          <w:sz w:val="22"/>
          <w:szCs w:val="22"/>
        </w:rPr>
        <w:t xml:space="preserve"> Okres rękojmi zaczyna się w dzień po odbiorze ostatecznym przedmiotu umowy (po podpisaniu protokołu o którym mowa w </w:t>
      </w:r>
      <w:r>
        <w:rPr>
          <w:rFonts w:ascii="Palatino Linotype" w:hAnsi="Palatino Linotype"/>
          <w:b/>
          <w:bCs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§  1 ust. 6).</w:t>
      </w:r>
    </w:p>
    <w:p w14:paraId="0E3C7A0A" w14:textId="77777777" w:rsidR="003E4771" w:rsidRDefault="003E4771" w:rsidP="003E4771">
      <w:pPr>
        <w:widowControl/>
        <w:suppressAutoHyphens w:val="0"/>
        <w:spacing w:line="252" w:lineRule="auto"/>
        <w:jc w:val="both"/>
        <w:rPr>
          <w:rFonts w:ascii="Palatino Linotype" w:hAnsi="Palatino Linotype"/>
          <w:sz w:val="22"/>
          <w:szCs w:val="22"/>
        </w:rPr>
      </w:pPr>
    </w:p>
    <w:p w14:paraId="412296B8" w14:textId="77777777" w:rsidR="003E4771" w:rsidRDefault="003E4771" w:rsidP="003E4771">
      <w:pPr>
        <w:tabs>
          <w:tab w:val="left" w:pos="0"/>
        </w:tabs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§ 6.</w:t>
      </w:r>
    </w:p>
    <w:p w14:paraId="66FCD673" w14:textId="77777777" w:rsidR="003E4771" w:rsidRDefault="003E4771" w:rsidP="003E4771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1. Wykonawca ponosi odpowiedzialność za szkody i straty w robotach, materiałach i sprzęcie spowodowane przez niego przy wypełnianiu swoich zobowiązań umownych w trakcie realizacji robót oraz przy usuwaniu wad w okresie rękojmi.</w:t>
      </w:r>
    </w:p>
    <w:p w14:paraId="0CBBF02B" w14:textId="77777777" w:rsidR="003E4771" w:rsidRDefault="003E4771" w:rsidP="003E4771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2. Wykonawca zobowiązany jest do należytego zabezpieczenia terenu prowadzonych robót                        i ponosi odpowiedzialność za szkody spowodowane swym działaniem lub zaniechaniem na zasadach ogólnych. Wykonawca ubezpieczy roboty określone w § 1 niniejszej umowy.</w:t>
      </w:r>
    </w:p>
    <w:p w14:paraId="20F954CD" w14:textId="77777777" w:rsidR="003E4771" w:rsidRDefault="003E4771" w:rsidP="003E4771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</w:p>
    <w:p w14:paraId="1836F246" w14:textId="77777777" w:rsidR="003E4771" w:rsidRDefault="003E4771" w:rsidP="003E4771">
      <w:pPr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§ 7.</w:t>
      </w:r>
    </w:p>
    <w:p w14:paraId="0EF92AF2" w14:textId="77777777" w:rsidR="003E4771" w:rsidRDefault="003E4771" w:rsidP="003E4771">
      <w:pPr>
        <w:tabs>
          <w:tab w:val="left" w:pos="108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1. Wykonawca na koszt własny zorganizuje zaplecze wykonywanych prac oraz zapewni miejsca składowania odpadów i poniesie wszelkie koszty z tym związane.</w:t>
      </w:r>
    </w:p>
    <w:p w14:paraId="07F12C48" w14:textId="77777777" w:rsidR="003E4771" w:rsidRDefault="003E4771" w:rsidP="003E4771">
      <w:pPr>
        <w:tabs>
          <w:tab w:val="left" w:pos="108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2. Wykonawca będzie utrzymywał teren prac w stanie uporządkowanym i przeznaczy go wyłącznie na ten cel.</w:t>
      </w:r>
    </w:p>
    <w:p w14:paraId="4A3C79A2" w14:textId="77777777" w:rsidR="003E4771" w:rsidRDefault="003E4771" w:rsidP="003E4771">
      <w:pPr>
        <w:tabs>
          <w:tab w:val="left" w:pos="108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3. Koszty dozoru terenu ponosi Wykonawca w ramach swojej ceny określonej w ofercie.</w:t>
      </w:r>
    </w:p>
    <w:p w14:paraId="0D130D87" w14:textId="77777777" w:rsidR="003E4771" w:rsidRDefault="003E4771" w:rsidP="003E4771">
      <w:pPr>
        <w:rPr>
          <w:rFonts w:ascii="Palatino Linotype" w:hAnsi="Palatino Linotype"/>
          <w:b/>
          <w:bCs/>
          <w:sz w:val="22"/>
          <w:szCs w:val="22"/>
        </w:rPr>
      </w:pPr>
    </w:p>
    <w:p w14:paraId="35A76C0F" w14:textId="77777777" w:rsidR="003E3B76" w:rsidRDefault="003E3B76" w:rsidP="003E4771">
      <w:pPr>
        <w:rPr>
          <w:rFonts w:ascii="Palatino Linotype" w:hAnsi="Palatino Linotype"/>
          <w:b/>
          <w:bCs/>
          <w:sz w:val="22"/>
          <w:szCs w:val="22"/>
        </w:rPr>
      </w:pPr>
    </w:p>
    <w:p w14:paraId="7D7C7DE9" w14:textId="77777777" w:rsidR="003E3B76" w:rsidRDefault="003E3B76" w:rsidP="003E4771">
      <w:pPr>
        <w:rPr>
          <w:rFonts w:ascii="Palatino Linotype" w:hAnsi="Palatino Linotype"/>
          <w:b/>
          <w:bCs/>
          <w:sz w:val="22"/>
          <w:szCs w:val="22"/>
        </w:rPr>
      </w:pPr>
    </w:p>
    <w:p w14:paraId="2EFAA712" w14:textId="77777777" w:rsidR="003E4771" w:rsidRDefault="003E4771" w:rsidP="003E4771">
      <w:pPr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lastRenderedPageBreak/>
        <w:t>§ 8.</w:t>
      </w:r>
    </w:p>
    <w:p w14:paraId="60E82BC3" w14:textId="77777777" w:rsidR="003E4771" w:rsidRDefault="003E4771" w:rsidP="003E4771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1. W przypadku rozwiązania/odstąpienia od niniejszej umowy przez którąkolwiek ze stron z przyczyn leżących po stronie Wykonawcy, Wykonawca, jest zobowiązany zapłacić Zamawiającemu tytułem odszkodowania 30% ceny umownej.</w:t>
      </w:r>
    </w:p>
    <w:p w14:paraId="45E3C9F5" w14:textId="77777777" w:rsidR="003E4771" w:rsidRDefault="003E4771" w:rsidP="003E4771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2. Wykonawca zapłaci Zamawiającemu karę pieniężną w wysokości 0,5% ceny umownej za każdy dzień zwłoki w wykonaniu lub należytym wykonaniu przedmiotu umowy w terminie wskazanym w § 2 ust.1.  </w:t>
      </w:r>
    </w:p>
    <w:p w14:paraId="4EC787FB" w14:textId="77777777" w:rsidR="003E4771" w:rsidRDefault="003E4771" w:rsidP="003E4771">
      <w:pPr>
        <w:tabs>
          <w:tab w:val="left" w:pos="43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3. Wykonawca zapłaci Zamawiającemu karę pieniężną w wysokości 0,5 % ceny umownej za każdy dzień zwłoki w usunięciu wad stwierdzonych przy odbiorze lub w okresie rękojmi i gwarancji jakości – za każdy dzień zwłoki  liczony od dnia wyznaczonego przez Zamawiającego na  usunięcie wad.</w:t>
      </w:r>
    </w:p>
    <w:p w14:paraId="57B88911" w14:textId="77777777" w:rsidR="003E4771" w:rsidRDefault="003E4771" w:rsidP="003E4771">
      <w:pPr>
        <w:tabs>
          <w:tab w:val="left" w:pos="4320"/>
        </w:tabs>
        <w:ind w:left="1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4. Strony zastrzegają możliwość dochodzenia odszkodowania przewyższającego wysokość ww. kar umownych. </w:t>
      </w:r>
    </w:p>
    <w:p w14:paraId="5D6F25B2" w14:textId="77777777" w:rsidR="003E4771" w:rsidRDefault="003E4771" w:rsidP="003E4771">
      <w:pPr>
        <w:tabs>
          <w:tab w:val="left" w:pos="113"/>
          <w:tab w:val="left" w:pos="680"/>
          <w:tab w:val="left" w:pos="1704"/>
          <w:tab w:val="left" w:pos="3400"/>
          <w:tab w:val="left" w:pos="4760"/>
        </w:tabs>
        <w:jc w:val="both"/>
        <w:rPr>
          <w:color w:val="000000"/>
        </w:rPr>
      </w:pPr>
      <w:r>
        <w:rPr>
          <w:color w:val="000000"/>
        </w:rPr>
        <w:t xml:space="preserve">5. Wykonawca wyraża zgodę na potrącenie kar umownych z kwoty przysługującego mu wynagrodzenia umownego, bez uprzedniego wezwania do ich zapłaty. </w:t>
      </w:r>
    </w:p>
    <w:p w14:paraId="0C05F350" w14:textId="77777777" w:rsidR="003E4771" w:rsidRDefault="003E4771" w:rsidP="003E4771">
      <w:pPr>
        <w:tabs>
          <w:tab w:val="left" w:pos="4320"/>
        </w:tabs>
        <w:ind w:left="10"/>
        <w:jc w:val="both"/>
        <w:rPr>
          <w:rFonts w:ascii="Palatino Linotype" w:hAnsi="Palatino Linotype"/>
          <w:sz w:val="22"/>
          <w:szCs w:val="22"/>
        </w:rPr>
      </w:pPr>
    </w:p>
    <w:p w14:paraId="5B53E8C7" w14:textId="77777777" w:rsidR="003E4771" w:rsidRDefault="003E4771" w:rsidP="003E4771">
      <w:pPr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§ 9.</w:t>
      </w:r>
    </w:p>
    <w:p w14:paraId="3D15F448" w14:textId="77777777" w:rsidR="003E4771" w:rsidRDefault="003E4771" w:rsidP="003E4771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Zmiany niniejszej umowy wymagają dla swej ważności formy pisemnej pod rygorem nieważności.</w:t>
      </w:r>
    </w:p>
    <w:p w14:paraId="0E494DC5" w14:textId="77777777" w:rsidR="003E4771" w:rsidRDefault="003E4771" w:rsidP="003E4771">
      <w:pPr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§ 10.</w:t>
      </w:r>
    </w:p>
    <w:p w14:paraId="2D39295A" w14:textId="77777777" w:rsidR="003E4771" w:rsidRDefault="003E4771" w:rsidP="003E4771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W sprawach nieuregulowanych niniejszą umową będą miały zastosowanie przepisy Kodeksu Cywilnego oraz inne przepisy powszechnie obowiązujące w danym zakresie. </w:t>
      </w:r>
    </w:p>
    <w:p w14:paraId="04F430AC" w14:textId="77777777" w:rsidR="003E4771" w:rsidRDefault="003E4771" w:rsidP="003E4771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§ 11.</w:t>
      </w:r>
    </w:p>
    <w:p w14:paraId="26FBFB32" w14:textId="77777777" w:rsidR="003E4771" w:rsidRDefault="003E4771" w:rsidP="003E4771">
      <w:pPr>
        <w:tabs>
          <w:tab w:val="left" w:pos="1698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1. Ewentualne spory mogące wyniknąć w toku realizacji niniejszej umowy strony poddają pod rozstrzygnięcie Sądu właściwego miejscowo ze względu na siedzibę Zamawiającego.</w:t>
      </w:r>
    </w:p>
    <w:p w14:paraId="2BE0764C" w14:textId="77777777" w:rsidR="003E4771" w:rsidRDefault="003E4771" w:rsidP="003E4771">
      <w:pPr>
        <w:tabs>
          <w:tab w:val="left" w:pos="1698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2. Wykonawca zobowiązuje się do powiadamiania Zamawiającego w terminie 14 dni o każdej zmianie adresu, nazwy firmy oraz wszelkich zmianach związanych z jego statusem prawnym.</w:t>
      </w:r>
    </w:p>
    <w:p w14:paraId="5D26FFE0" w14:textId="77777777" w:rsidR="003E4771" w:rsidRDefault="003E4771" w:rsidP="003E4771">
      <w:pPr>
        <w:tabs>
          <w:tab w:val="left" w:pos="1698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3. Zamawiający zastrzega sobie, że pisma kierowane do Wykonawcy na ostatni znany mu adres uważa się za skutecznie doręczone z dniem powtórnego zawiadomienia o możliwości odbioru pisma, albo zwrotu przez pocztę z adnotacją o nieskuteczności doręczenia.</w:t>
      </w:r>
    </w:p>
    <w:p w14:paraId="3C330C0B" w14:textId="77777777" w:rsidR="003E4771" w:rsidRDefault="003E4771" w:rsidP="003E4771">
      <w:pPr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§ 12.</w:t>
      </w:r>
    </w:p>
    <w:p w14:paraId="0D61C968" w14:textId="77777777" w:rsidR="003E4771" w:rsidRDefault="003E4771" w:rsidP="003E4771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1. Umowa wchodzi w życie z dniem jej podpisania przez obie strony.</w:t>
      </w:r>
    </w:p>
    <w:p w14:paraId="7B78523A" w14:textId="77777777" w:rsidR="003E4771" w:rsidRDefault="003E4771" w:rsidP="003E4771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2. Umowa została zawarta w dwóch jednobrzmiących egzemplarzach, po jednym dla każdej ze stron.</w:t>
      </w:r>
    </w:p>
    <w:p w14:paraId="51F764CB" w14:textId="77777777" w:rsidR="003E4771" w:rsidRDefault="003E4771" w:rsidP="003E4771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3. Cesja wierzytelności wymaga pisemnej zgody Zamawiającego.</w:t>
      </w:r>
    </w:p>
    <w:p w14:paraId="1AE2A4FA" w14:textId="77777777" w:rsidR="003E4771" w:rsidRDefault="003E4771" w:rsidP="003E4771">
      <w:pPr>
        <w:rPr>
          <w:rFonts w:ascii="Palatino Linotype" w:hAnsi="Palatino Linotype"/>
          <w:sz w:val="22"/>
          <w:szCs w:val="22"/>
        </w:rPr>
      </w:pPr>
    </w:p>
    <w:p w14:paraId="03DFCD83" w14:textId="77777777" w:rsidR="003E4771" w:rsidRDefault="003E4771" w:rsidP="003E4771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ZAMAWIAJĄCY                                                                                                  WYKONAWCA</w:t>
      </w:r>
    </w:p>
    <w:p w14:paraId="3BDBC107" w14:textId="77777777" w:rsidR="003E4771" w:rsidRDefault="003E4771" w:rsidP="003E4771">
      <w:pPr>
        <w:tabs>
          <w:tab w:val="left" w:pos="8157"/>
          <w:tab w:val="left" w:pos="8866"/>
          <w:tab w:val="right" w:pos="11276"/>
          <w:tab w:val="right" w:pos="12410"/>
        </w:tabs>
        <w:spacing w:line="480" w:lineRule="auto"/>
        <w:jc w:val="both"/>
        <w:rPr>
          <w:rFonts w:ascii="Palatino Linotype" w:hAnsi="Palatino Linotype"/>
          <w:bCs/>
          <w:sz w:val="22"/>
          <w:szCs w:val="22"/>
        </w:rPr>
      </w:pPr>
    </w:p>
    <w:p w14:paraId="78890A59" w14:textId="77777777" w:rsidR="003E4771" w:rsidRDefault="003E4771" w:rsidP="003E4771">
      <w:pPr>
        <w:tabs>
          <w:tab w:val="center" w:pos="8408"/>
          <w:tab w:val="right" w:pos="12944"/>
        </w:tabs>
        <w:spacing w:line="336" w:lineRule="auto"/>
        <w:ind w:left="17"/>
        <w:jc w:val="both"/>
        <w:rPr>
          <w:rFonts w:ascii="Palatino Linotype" w:hAnsi="Palatino Linotype"/>
          <w:i/>
          <w:iCs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>Skarbnik Powiatu:</w:t>
      </w:r>
    </w:p>
    <w:p w14:paraId="799DA372" w14:textId="77777777" w:rsidR="00C459DB" w:rsidRDefault="00C459DB"/>
    <w:sectPr w:rsidR="00C45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D21435"/>
    <w:multiLevelType w:val="hybridMultilevel"/>
    <w:tmpl w:val="996EB5BC"/>
    <w:lvl w:ilvl="0" w:tplc="F946A3A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8694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8277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71"/>
    <w:rsid w:val="00026D1D"/>
    <w:rsid w:val="00075E32"/>
    <w:rsid w:val="001A0E4D"/>
    <w:rsid w:val="00337A16"/>
    <w:rsid w:val="003E3B76"/>
    <w:rsid w:val="003E4771"/>
    <w:rsid w:val="004579D8"/>
    <w:rsid w:val="00647747"/>
    <w:rsid w:val="00763347"/>
    <w:rsid w:val="007B2E94"/>
    <w:rsid w:val="008C708E"/>
    <w:rsid w:val="00A23397"/>
    <w:rsid w:val="00AE4D4C"/>
    <w:rsid w:val="00BB499F"/>
    <w:rsid w:val="00C02BA0"/>
    <w:rsid w:val="00C27CDB"/>
    <w:rsid w:val="00C459DB"/>
    <w:rsid w:val="00CE58FE"/>
    <w:rsid w:val="00D25DB7"/>
    <w:rsid w:val="00D65EE7"/>
    <w:rsid w:val="00EA7079"/>
    <w:rsid w:val="00F03B7A"/>
    <w:rsid w:val="00F2449E"/>
    <w:rsid w:val="00F25A6F"/>
    <w:rsid w:val="00F61238"/>
    <w:rsid w:val="00FD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FB38"/>
  <w15:chartTrackingRefBased/>
  <w15:docId w15:val="{DC6E7F9B-F386-4CDC-BCE7-5DA82C48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77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E47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39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/platforma-P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1952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Kazimierczak</dc:creator>
  <cp:keywords/>
  <dc:description/>
  <cp:lastModifiedBy>Aleksandra Kazimierczak</cp:lastModifiedBy>
  <cp:revision>19</cp:revision>
  <cp:lastPrinted>2024-11-19T10:56:00Z</cp:lastPrinted>
  <dcterms:created xsi:type="dcterms:W3CDTF">2024-04-10T09:12:00Z</dcterms:created>
  <dcterms:modified xsi:type="dcterms:W3CDTF">2024-11-25T13:03:00Z</dcterms:modified>
</cp:coreProperties>
</file>