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D2" w:rsidRDefault="00C900F8" w:rsidP="00BE16D2">
      <w:pPr>
        <w:spacing w:before="120" w:after="0" w:line="276" w:lineRule="auto"/>
        <w:jc w:val="center"/>
        <w:rPr>
          <w:rFonts w:cs="Calibri"/>
          <w:b/>
          <w:sz w:val="23"/>
          <w:szCs w:val="23"/>
        </w:rPr>
      </w:pPr>
      <w:r w:rsidRPr="00016808">
        <w:rPr>
          <w:rFonts w:cs="Calibri"/>
          <w:b/>
          <w:sz w:val="23"/>
          <w:szCs w:val="23"/>
        </w:rPr>
        <w:t>INFORMACJA DOT. PROCEDURY  UDZIELANIA NIEODPŁATNEJ POMOCY PRAWNEJ, NIEODPŁATNEGO PORADNICTWA OBYWATELSKIEGO ORAZ NIEODPŁATNEJ MEDIACJI</w:t>
      </w:r>
      <w:r w:rsidR="00BE16D2">
        <w:rPr>
          <w:rFonts w:cs="Calibri"/>
          <w:b/>
          <w:sz w:val="23"/>
          <w:szCs w:val="23"/>
        </w:rPr>
        <w:t xml:space="preserve"> </w:t>
      </w:r>
    </w:p>
    <w:p w:rsidR="00C900F8" w:rsidRDefault="00BE16D2" w:rsidP="00BE16D2">
      <w:pPr>
        <w:spacing w:before="120" w:after="0" w:line="276" w:lineRule="auto"/>
        <w:jc w:val="center"/>
        <w:rPr>
          <w:rFonts w:cs="Calibri"/>
          <w:b/>
          <w:sz w:val="23"/>
          <w:szCs w:val="23"/>
        </w:rPr>
      </w:pPr>
      <w:r>
        <w:rPr>
          <w:rFonts w:cs="Calibri"/>
          <w:b/>
          <w:sz w:val="23"/>
          <w:szCs w:val="23"/>
        </w:rPr>
        <w:t>w 202</w:t>
      </w:r>
      <w:r w:rsidR="00BE7E0F">
        <w:rPr>
          <w:rFonts w:cs="Calibri"/>
          <w:b/>
          <w:sz w:val="23"/>
          <w:szCs w:val="23"/>
        </w:rPr>
        <w:t>5</w:t>
      </w:r>
      <w:r>
        <w:rPr>
          <w:rFonts w:cs="Calibri"/>
          <w:b/>
          <w:sz w:val="23"/>
          <w:szCs w:val="23"/>
        </w:rPr>
        <w:t xml:space="preserve"> ROKU</w:t>
      </w:r>
    </w:p>
    <w:p w:rsidR="0071168F" w:rsidRPr="00BE16D2" w:rsidRDefault="0071168F" w:rsidP="0071168F">
      <w:pPr>
        <w:spacing w:after="0" w:line="360" w:lineRule="auto"/>
        <w:ind w:firstLine="708"/>
        <w:jc w:val="both"/>
        <w:rPr>
          <w:rFonts w:cs="Calibri"/>
          <w:sz w:val="10"/>
          <w:szCs w:val="10"/>
        </w:rPr>
      </w:pPr>
    </w:p>
    <w:p w:rsidR="0071168F" w:rsidRDefault="0071168F" w:rsidP="0071168F">
      <w:pPr>
        <w:spacing w:after="0" w:line="360" w:lineRule="auto"/>
        <w:ind w:firstLine="708"/>
        <w:jc w:val="both"/>
        <w:rPr>
          <w:rFonts w:cs="Calibri"/>
          <w:sz w:val="23"/>
          <w:szCs w:val="23"/>
        </w:rPr>
      </w:pPr>
      <w:r>
        <w:rPr>
          <w:rFonts w:cs="Calibri"/>
          <w:sz w:val="23"/>
          <w:szCs w:val="23"/>
        </w:rPr>
        <w:t xml:space="preserve">We wszystkich punktach </w:t>
      </w:r>
      <w:r w:rsidR="00BE7E0F">
        <w:rPr>
          <w:rFonts w:cs="Calibri"/>
          <w:sz w:val="23"/>
          <w:szCs w:val="23"/>
        </w:rPr>
        <w:t xml:space="preserve">tj. w punkcie w Pułtusku, w punkcie w Gminie Pokrzywnica,                         w punkcie w Gminie Gzy oraz w punkcie w Gminie Świercze </w:t>
      </w:r>
      <w:r>
        <w:rPr>
          <w:rFonts w:cs="Calibri"/>
          <w:sz w:val="23"/>
          <w:szCs w:val="23"/>
        </w:rPr>
        <w:t>udzielana jest nieodpłatna pomoc prawna</w:t>
      </w:r>
      <w:r w:rsidR="00BE7E0F">
        <w:rPr>
          <w:rFonts w:cs="Calibri"/>
          <w:sz w:val="23"/>
          <w:szCs w:val="23"/>
        </w:rPr>
        <w:t xml:space="preserve">, poradnictwo obywatelskie </w:t>
      </w:r>
      <w:r>
        <w:rPr>
          <w:rFonts w:cs="Calibri"/>
          <w:sz w:val="23"/>
          <w:szCs w:val="23"/>
        </w:rPr>
        <w:t>oraz nieodpłatna mediacja.</w:t>
      </w:r>
    </w:p>
    <w:p w:rsidR="0071168F" w:rsidRPr="0071168F" w:rsidRDefault="0071168F" w:rsidP="0071168F">
      <w:pPr>
        <w:spacing w:before="120" w:after="0" w:line="360" w:lineRule="auto"/>
        <w:ind w:firstLine="708"/>
        <w:jc w:val="both"/>
        <w:rPr>
          <w:rFonts w:cs="Calibri"/>
          <w:sz w:val="23"/>
          <w:szCs w:val="23"/>
        </w:rPr>
      </w:pPr>
      <w:r>
        <w:rPr>
          <w:rFonts w:cs="Calibri"/>
          <w:sz w:val="23"/>
          <w:szCs w:val="23"/>
        </w:rPr>
        <w:t>Osoby udzielające porad prawnych posiadają odpowiednie kwalifikacje uprawniające do prowadzenia mediacji.</w:t>
      </w:r>
    </w:p>
    <w:p w:rsidR="00C900F8" w:rsidRPr="0023618B" w:rsidRDefault="00C900F8" w:rsidP="00C900F8">
      <w:pPr>
        <w:spacing w:line="276" w:lineRule="auto"/>
        <w:ind w:firstLine="708"/>
        <w:jc w:val="both"/>
        <w:rPr>
          <w:rFonts w:cs="Calibri"/>
          <w:sz w:val="23"/>
          <w:szCs w:val="23"/>
        </w:rPr>
      </w:pPr>
      <w:r w:rsidRPr="0023618B">
        <w:rPr>
          <w:rFonts w:cs="Calibri"/>
          <w:sz w:val="23"/>
          <w:szCs w:val="23"/>
        </w:rPr>
        <w:t xml:space="preserve">Udzielanie nieodpłatnej pomocy prawnej oraz świadczenie nieodpłatnego poradnictwa obywatelskiego odbywa się według kolejności zgłoszeń, po umówieniu terminu wizyty. </w:t>
      </w:r>
    </w:p>
    <w:p w:rsidR="00C900F8" w:rsidRDefault="00C900F8" w:rsidP="00C900F8">
      <w:pPr>
        <w:spacing w:before="120" w:after="0" w:line="360" w:lineRule="auto"/>
        <w:ind w:firstLine="708"/>
        <w:jc w:val="both"/>
        <w:rPr>
          <w:rFonts w:cs="Calibri"/>
          <w:b/>
          <w:bCs/>
          <w:sz w:val="23"/>
          <w:szCs w:val="23"/>
        </w:rPr>
      </w:pPr>
      <w:r w:rsidRPr="0023618B">
        <w:rPr>
          <w:rFonts w:cs="Calibri"/>
          <w:sz w:val="23"/>
          <w:szCs w:val="23"/>
        </w:rPr>
        <w:t xml:space="preserve">Zapisy odbywają się od poniedziałku do piątku w godzinach pracy Starostwa Powiatowego w Pułtusku. Do dokonywania zapisów został wyznaczony specjalny numer telefonu: </w:t>
      </w:r>
      <w:r w:rsidRPr="0023618B">
        <w:rPr>
          <w:rFonts w:cs="Calibri"/>
          <w:b/>
          <w:bCs/>
          <w:sz w:val="23"/>
          <w:szCs w:val="23"/>
        </w:rPr>
        <w:t>23 306-71-14.</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pomoc prawna i nieodpłatne poradnictwo obywatelskie przysługują osobie uprawnionej, która nie jest w stanie ponieść kosztów odpłatnej pomocy prawnej, w tym osobie fizycznej prowadzącej jednoosobową działalność gospodarczą niezatrudniającą innych osób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ciągu ostatniego roku.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Osoba uprawniona, przed uzyskaniem nieodpłatnej pomocy prawnej lub nieodpłatnego poradnictwa obywatelskiego, składa pisemne oświadczenie, że nie jest w stanie ponieść kosztów odpłatnej pomocy prawnej.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Osoba korzystająca z nieodpłatnej pomocy prawnej lub nieodpłatnego poradnictwa obywatelskiego w zakresie prowadzonej działalności gospodarczej dodatkowo składa oświadczenie o niezatrudnianiu innych osób w ciągu ostatniego roku.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Oświadczenie składa się osobie udzielającej nieodpłatnej pomocy prawnej lub świadczącej nieodpłatne poradnictwo obywatelskie. Porady co do zasady udzielane są podczas osobistej wizyty w punkcie. </w:t>
      </w:r>
    </w:p>
    <w:p w:rsidR="00C900F8" w:rsidRPr="00971DBC" w:rsidRDefault="00C900F8" w:rsidP="00971DBC">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Osobom ze znaczną niepełnosprawnością ruchową, które nie mogą stawić się w punkcie osobiście, oraz osobom doświadczającym trudności w komunikowaniu się, o których mowa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ustawie z dnia 19 sierpnia 2011r. o języku migowym i innych środkach komunikowania się udzielanie nieodpłatnej pomocy prawnej, może odbywać się poza punktem albo za pośrednictwem środków porozumiewania się na odległość, tj. w miejscu zamieszkania, przez </w:t>
      </w:r>
      <w:r w:rsidRPr="00971DBC">
        <w:rPr>
          <w:rFonts w:asciiTheme="minorHAnsi" w:hAnsiTheme="minorHAnsi" w:cstheme="minorHAnsi"/>
          <w:sz w:val="23"/>
          <w:szCs w:val="23"/>
        </w:rPr>
        <w:lastRenderedPageBreak/>
        <w:t xml:space="preserve">telefon, po umówieniu terminu wizyty pod wskazanym numerem telefonu lub adresem poczty elektronicznej, wskazując preferowany sposób udzielenia nieodpłatnej pomocy prawnej. </w:t>
      </w:r>
    </w:p>
    <w:p w:rsidR="00971DBC" w:rsidRPr="00971DBC" w:rsidRDefault="00C900F8" w:rsidP="00971DBC">
      <w:pPr>
        <w:pStyle w:val="NormalnyWeb"/>
        <w:spacing w:before="0" w:beforeAutospacing="0" w:line="360" w:lineRule="auto"/>
        <w:ind w:firstLine="708"/>
        <w:jc w:val="both"/>
        <w:rPr>
          <w:rFonts w:asciiTheme="minorHAnsi" w:hAnsiTheme="minorHAnsi" w:cstheme="minorHAnsi"/>
          <w:color w:val="212529"/>
          <w:sz w:val="23"/>
          <w:szCs w:val="23"/>
        </w:rPr>
      </w:pPr>
      <w:r w:rsidRPr="00971DBC">
        <w:rPr>
          <w:rFonts w:asciiTheme="minorHAnsi" w:hAnsiTheme="minorHAnsi" w:cstheme="minorHAnsi"/>
          <w:sz w:val="23"/>
          <w:szCs w:val="23"/>
        </w:rPr>
        <w:t>Osoba głucha, niedosłysząca lub głuchoniewidoma, chcąca skorzystać z usługi tłumacza języka migowego, podczas świadczenia nieodpłatnej pomocy prawnej powinna zgłosić chęć skorzystania z usługi tłumacza ze wskazaniem wybranej metody komunikowania się, co najmniej na 3 dni robocze przed skorzystaniem z pomocy prawnej, wraz</w:t>
      </w:r>
      <w:r w:rsidR="00971DBC" w:rsidRPr="00971DBC">
        <w:rPr>
          <w:rFonts w:asciiTheme="minorHAnsi" w:hAnsiTheme="minorHAnsi" w:cstheme="minorHAnsi"/>
          <w:sz w:val="23"/>
          <w:szCs w:val="23"/>
        </w:rPr>
        <w:t xml:space="preserve"> </w:t>
      </w:r>
      <w:r w:rsidRPr="00971DBC">
        <w:rPr>
          <w:rFonts w:asciiTheme="minorHAnsi" w:hAnsiTheme="minorHAnsi" w:cstheme="minorHAnsi"/>
          <w:sz w:val="23"/>
          <w:szCs w:val="23"/>
        </w:rPr>
        <w:t xml:space="preserve">z określeniem w jaki sposób i w jakim zakresie Starostwo ma udzielić osobie pomocy. </w:t>
      </w:r>
      <w:r w:rsidR="00971DBC" w:rsidRPr="00971DBC">
        <w:rPr>
          <w:rFonts w:asciiTheme="minorHAnsi" w:hAnsiTheme="minorHAnsi" w:cstheme="minorHAnsi"/>
          <w:color w:val="212529"/>
          <w:sz w:val="23"/>
          <w:szCs w:val="23"/>
        </w:rPr>
        <w:t>Starostwo Powiatowe w Pułtusku realizując zapisy ustawy z dnia 19</w:t>
      </w:r>
      <w:r w:rsidR="00C025C0">
        <w:rPr>
          <w:rFonts w:asciiTheme="minorHAnsi" w:hAnsiTheme="minorHAnsi" w:cstheme="minorHAnsi"/>
          <w:color w:val="212529"/>
          <w:sz w:val="23"/>
          <w:szCs w:val="23"/>
        </w:rPr>
        <w:t xml:space="preserve"> lipca </w:t>
      </w:r>
      <w:r w:rsidR="00971DBC" w:rsidRPr="00971DBC">
        <w:rPr>
          <w:rFonts w:asciiTheme="minorHAnsi" w:hAnsiTheme="minorHAnsi" w:cstheme="minorHAnsi"/>
          <w:color w:val="212529"/>
          <w:sz w:val="23"/>
          <w:szCs w:val="23"/>
        </w:rPr>
        <w:t>2019r. o zapewnieniu dostępności osobom ze szczególnymi potrzebami oraz ustawy z dnia 19 sierpnia 2011r. o języku migowym i innych środkach komunikowania się, umożliwia osobom głuchym lub słabosłyszącym korzystanie z pomocy tłumacza języka migowego online. Skorzystanie z usługi jest bezpłatne.</w:t>
      </w:r>
    </w:p>
    <w:p w:rsidR="00C900F8" w:rsidRPr="0087570A" w:rsidRDefault="00C900F8" w:rsidP="00C900F8">
      <w:pPr>
        <w:spacing w:line="360" w:lineRule="auto"/>
        <w:ind w:firstLine="708"/>
        <w:jc w:val="both"/>
        <w:rPr>
          <w:rFonts w:asciiTheme="minorHAnsi" w:hAnsiTheme="minorHAnsi" w:cstheme="minorHAnsi"/>
          <w:sz w:val="23"/>
          <w:szCs w:val="23"/>
        </w:rPr>
      </w:pPr>
      <w:r w:rsidRPr="00971DBC">
        <w:rPr>
          <w:rFonts w:asciiTheme="minorHAnsi" w:hAnsiTheme="minorHAnsi" w:cstheme="minorHAnsi"/>
          <w:sz w:val="23"/>
          <w:szCs w:val="23"/>
        </w:rPr>
        <w:t>W przypadku udzielania nieodpłatnej pomocy prawnej lub świadczenia nieodpłatnego poradnictwa obywatelskiego za pośrednictwem</w:t>
      </w:r>
      <w:r w:rsidRPr="0087570A">
        <w:rPr>
          <w:rFonts w:asciiTheme="minorHAnsi" w:hAnsiTheme="minorHAnsi" w:cstheme="minorHAnsi"/>
          <w:sz w:val="23"/>
          <w:szCs w:val="23"/>
        </w:rPr>
        <w:t xml:space="preserve"> środków porozumiewania się odległość lub poza punktem, zgłoszeń również dokonuje się telefonicznie pod tym samym numerem telefonu, pod jakim dokonujemy zgłoszeń w celu umówienia terminu wizyty w punkcie w godzinach pracy Starostwa Powiatowego w Pułtusku.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NIEODPŁATNA POMOC PRAWNA</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pomoc prawna obejmuje: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poinformowanie osoby fizycznej - osoby uprawnionej, o obowiązującym stanie prawnym oraz przysługujących jej uprawnieniach lub spoczywających na niej 4 obowiązkach, w tym w związku</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 z toczącym się postępowaniem przygotowawczym, administracyjnym, sądowym lub sądowo administracyjnym, lub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wskazanie osobie uprawnionej sposobu rozwiązania jej problemu prawnego,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sporządzeniu projektu pisma w sprawach, o których mowa w powyższych punktach,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z wyłączeniem pism procesowych w toczącym się postępowaniu przygotowawczym lub sądowym i pism w toczącym się postępowaniu </w:t>
      </w:r>
      <w:proofErr w:type="spellStart"/>
      <w:r w:rsidRPr="0087570A">
        <w:rPr>
          <w:rFonts w:asciiTheme="minorHAnsi" w:hAnsiTheme="minorHAnsi" w:cstheme="minorHAnsi"/>
          <w:sz w:val="23"/>
          <w:szCs w:val="23"/>
        </w:rPr>
        <w:t>sądowoadministracyjnym</w:t>
      </w:r>
      <w:proofErr w:type="spellEnd"/>
      <w:r w:rsidRPr="0087570A">
        <w:rPr>
          <w:rFonts w:asciiTheme="minorHAnsi" w:hAnsiTheme="minorHAnsi" w:cstheme="minorHAnsi"/>
          <w:sz w:val="23"/>
          <w:szCs w:val="23"/>
        </w:rPr>
        <w:t>,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nieodpłatną mediację, lub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sporządzenie projektu pisma o zwolnienie od kosztów sądowych lub ustanowienie pełnomocnika z urzędu w postępowaniu sądowym lub ustanowienie adwokata, radcy prawnego, doradcy </w:t>
      </w:r>
      <w:r w:rsidRPr="0087570A">
        <w:rPr>
          <w:rFonts w:asciiTheme="minorHAnsi" w:hAnsiTheme="minorHAnsi" w:cstheme="minorHAnsi"/>
          <w:sz w:val="23"/>
          <w:szCs w:val="23"/>
        </w:rPr>
        <w:lastRenderedPageBreak/>
        <w:t xml:space="preserve">podatkowego lub rzecznika patentowego w postępowaniu </w:t>
      </w:r>
      <w:proofErr w:type="spellStart"/>
      <w:r w:rsidRPr="0087570A">
        <w:rPr>
          <w:rFonts w:asciiTheme="minorHAnsi" w:hAnsiTheme="minorHAnsi" w:cstheme="minorHAnsi"/>
          <w:sz w:val="23"/>
          <w:szCs w:val="23"/>
        </w:rPr>
        <w:t>sądowoadministracyjnym</w:t>
      </w:r>
      <w:proofErr w:type="spellEnd"/>
      <w:r w:rsidRPr="0087570A">
        <w:rPr>
          <w:rFonts w:asciiTheme="minorHAnsi" w:hAnsiTheme="minorHAnsi" w:cstheme="minorHAnsi"/>
          <w:sz w:val="23"/>
          <w:szCs w:val="23"/>
        </w:rPr>
        <w:t xml:space="preserve"> oraz poinformowanie o kosztach postępowania i ryzyku finansowym związanym ze skierowaniem sprawy na drogę sądową.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Nieodpłatnej pomocy prawnej udziela osob</w:t>
      </w:r>
      <w:r w:rsidR="00A44504">
        <w:rPr>
          <w:rFonts w:asciiTheme="minorHAnsi" w:hAnsiTheme="minorHAnsi" w:cstheme="minorHAnsi"/>
          <w:sz w:val="23"/>
          <w:szCs w:val="23"/>
        </w:rPr>
        <w:t xml:space="preserve">iście adwokat lub radca prawny. </w:t>
      </w:r>
      <w:bookmarkStart w:id="0" w:name="_GoBack"/>
      <w:bookmarkEnd w:id="0"/>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W punktach powierzonych do prowadzenia organizacji pozarządowej pomocy prawnej może udzielać także: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doradca podatkowy - w zakresie prawa podatkowego, z wyłączeniem spraw podatkowych związanych z prowadzeniem działalności gospodarczej; </w:t>
      </w:r>
    </w:p>
    <w:p w:rsidR="00C900F8" w:rsidRPr="0087570A" w:rsidRDefault="00D93F24" w:rsidP="00C900F8">
      <w:pPr>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 osoba, która </w:t>
      </w:r>
      <w:r w:rsidR="00C900F8" w:rsidRPr="0087570A">
        <w:rPr>
          <w:rFonts w:asciiTheme="minorHAnsi" w:hAnsiTheme="minorHAnsi" w:cstheme="minorHAnsi"/>
          <w:sz w:val="23"/>
          <w:szCs w:val="23"/>
        </w:rPr>
        <w:t xml:space="preserve">− ukończyła wyższe studia prawnicze i uzyskała tytuł magistra lub zagraniczne studia prawnicze uznane w Rzeczypospolitej Polskiej, − posiada co najmniej trzyletnie doświadczenie </w:t>
      </w:r>
      <w:r>
        <w:rPr>
          <w:rFonts w:asciiTheme="minorHAnsi" w:hAnsiTheme="minorHAnsi" w:cstheme="minorHAnsi"/>
          <w:sz w:val="23"/>
          <w:szCs w:val="23"/>
        </w:rPr>
        <w:t xml:space="preserve">                    </w:t>
      </w:r>
      <w:r w:rsidR="00C900F8" w:rsidRPr="0087570A">
        <w:rPr>
          <w:rFonts w:asciiTheme="minorHAnsi" w:hAnsiTheme="minorHAnsi" w:cstheme="minorHAnsi"/>
          <w:sz w:val="23"/>
          <w:szCs w:val="23"/>
        </w:rPr>
        <w:t xml:space="preserve">w wykonywaniu wymagających wiedzy prawniczej czynności bezpośrednio związanych ze świadczeniem pomocy prawnej, − korzysta z pełni praw publicznych oraz ma pełną zdolność do czynności prawnych, − nie była karana za umyślne przestępstwo ścigane z oskarżenia publicznego lub przestępstwo skarbowe,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mediator w zakresie nieodpłatnej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W przypadku świadczenia nieodpłatnej pomocy prawnej przez osoby niebędące adwokatem lub radcą prawnym, osoba uprawniona przed uzyskaniem nieodpłatnej pomocy prawnej składa pisemne oświadczenie, że jest świadoma uzyskania nieodpłatnej pomocy prawnej od osoby niebędącej adwokatem, radca prawnym albo doradcą podatkowym.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NIEODPŁATNE PORADNICTWO OBYWATELSKIE</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Nieodpłatne poradnictwo obywatelskie obejmuje 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szczególności porady dla osób zadłużonych i porady z zakresu spraw mieszkaniowych oraz zabezpieczenia społecznego. Nieodpłatne poradnictwo obywatelskie obejmuje również nieodpłatną mediację.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Nieodpłatne poradnictwo obywatelskie może świadczyć osoba, która:</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lastRenderedPageBreak/>
        <w:t xml:space="preserve"> − posiada wykształcenie wyższe,</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ukończyła z oceną pozytywną szkolenie z zakresu świadczenia poradnictwa obywatelskiego, zwane dalej "szkoleniem", albo posiada doświadczenie w świadczeniu poradnictwa obywatelskiego i uzyskała zaświadczenie potwierdzające posiadanie wiedzy i umiejętności w tym zakresie wydane przez podmiot uprawniony do prowadzenia szkolenia oraz kursu doszkalającego, o którym mowa w art. 11a ust. 2 ustawy,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korzysta z pełni praw publicznych oraz ma pełną zdolność do czynności prawnych,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nie była karana za umyślne przestępstwo ścigane z oskarżenia publicznego lub przestępstwo skarbowe.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NIEODPŁATNA MEDIACJA</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Jest metodą rozwiązywani</w:t>
      </w:r>
      <w:r w:rsidR="00D93F24">
        <w:rPr>
          <w:rFonts w:asciiTheme="minorHAnsi" w:hAnsiTheme="minorHAnsi" w:cstheme="minorHAnsi"/>
          <w:sz w:val="23"/>
          <w:szCs w:val="23"/>
        </w:rPr>
        <w:t>a</w:t>
      </w:r>
      <w:r w:rsidRPr="0087570A">
        <w:rPr>
          <w:rFonts w:asciiTheme="minorHAnsi" w:hAnsiTheme="minorHAnsi" w:cstheme="minorHAnsi"/>
          <w:sz w:val="23"/>
          <w:szCs w:val="23"/>
        </w:rPr>
        <w:t xml:space="preserve"> sporów, w której neutralna i bezstronna (zaakceptowana przez obie strony sporu) osoba trzecia, pomaga w komunikacji, określeniu interesów i kwestii do dyskusji oraz stara się doprowadzić do wspólnie akceptowalnego porozumienia. Proces ten ma charakter dobrowolny, nieformalny oraz poufny. Mediację można prowadzić w wielu sprawach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np. cywilnych, karnych, nieletnich, gospodarczych.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mediacja obejmuje: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poinformowanie osoby uprawnionej o możliwościach skorzystania z polubownych metod rozwiązywania sporów, w szczególności mediacji oraz korzyściach z tego wynikających;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przygotowanie projektu umowy o mediację lub wniosku o przeprowadzenie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przygotowanie projektu wniosku o przeprowadzenie postępowania mediacyjnego w sprawie karnej;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przeprowadzenie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udzielenie pomocy w sporządzeniu do sądu wniosku o zatwierdzenie ugody zawartej przed mediatorem.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Nieodpłatna mediacja nie obejmuje spraw, w których:</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sąd lub inny organ wydały postanowienie o skierowaniu sprawy do mediacji lub postępowania mediacyjnego;</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zachodzi uzasadnione podejrzenie, że w relacji stron występuje przemoc.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lastRenderedPageBreak/>
        <w:t xml:space="preserve">Nieodpłatna mediacja może być prowadzona pomiędzy stronami dążącymi do polubownego rozwiązania sporu. Stroną inicjującą przeprowadzenie nieodpłatnej mediacji może być wyłącznie osoba uprawniona. Nieodpłatną mediację prowadzi mediator.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Mediatorem może być osoba wpisana na listę stałych mediatorów prowadzoną przez prezesa sądu okręgowego, o której mowa w ustawie z dnia 27 lipca 2001r. Prawo o ustroju sądów powszechnych, lub wpisana na listę mediatorów prowadzoną przez organizację pozarządową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zakresie swoich zadań 6 statutowych lub uczelnię, o której mowa w ustawie z dnia 17 listopada 1964r. Kodeks postępowania cywilnego, o której informacje przekazano prezesowi sądu okręgowego.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Nieodpłatnej mediacji, w zakresie, o którym mowa w ust. 1 pkt 4 (tj. przeprowadzenie samej mediacji), nie może prowadzić osoba, która w sprawie którejkolwiek ze stron uprzednio świadczyła pomoc prawną lub poradnictwo obywatelskie, była świadkiem, wydawała opinię, sporządzała wywiad środowiskowy lub prowadziła terapię, a także osoba, co do której zachodzi okoliczność tego rodzaju, że mogłaby wywołać uzasadnioną wątpliwość co do jej bezstronności,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z wyłączeniem udzielania pomocy, w zakresie, o którym mowa w ust. 1 pkt 1. W takim przypadku mediator odmawia przeprowadzenia nieodpłatnej mediacji, informując osobę uprawnioną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o możliwości skorzystania z nieodpłatnej mediacji prowadzonej przez innego mediatora w tym samym punkcie lub innych punktach, w których udzielana jest nieodpłatna pomoc prawna lub świadczone nieodpłatne poradnictwo obywatelskie, zwanych dalej "punktami".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W zależności od bieżącego zapotrzebowania na nieodpłatną mediację, zgłaszanego przez osoby uprawnione, w punkcie:</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organizuje się spotkanie z mediatorem poświęcone nieodpłatnej mediacji w zakresie, o którym mowa w art. 4a ust. 1 pkt 4, z tym że czas trwania jednego spotkania z mediatorem podczas dyżuru nie może przekroczyć połowy czasu trwania dyżuru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kieruje się osobę uprawnioną na dyżur, którego specjalizację określono jako nieodpłatna mediacja, odbywający się w innym punkcie, pod warunkiem, że na terenie danego powiatu taki dyżur został zorganizowany.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EDUKACJA PRAWNA</w:t>
      </w:r>
    </w:p>
    <w:p w:rsidR="00C900F8" w:rsidRPr="00C900F8" w:rsidRDefault="00C900F8" w:rsidP="00C900F8">
      <w:pPr>
        <w:spacing w:line="360" w:lineRule="auto"/>
        <w:jc w:val="both"/>
        <w:rPr>
          <w:rFonts w:asciiTheme="minorHAnsi" w:hAnsiTheme="minorHAnsi" w:cstheme="minorHAnsi"/>
          <w:b/>
          <w:sz w:val="23"/>
          <w:szCs w:val="23"/>
        </w:rPr>
      </w:pPr>
      <w:r w:rsidRPr="0087570A">
        <w:rPr>
          <w:rFonts w:asciiTheme="minorHAnsi" w:hAnsiTheme="minorHAnsi" w:cstheme="minorHAnsi"/>
          <w:sz w:val="23"/>
          <w:szCs w:val="23"/>
        </w:rPr>
        <w:t xml:space="preserve">Edukacja prawna świadczona będzie przez </w:t>
      </w:r>
      <w:r w:rsidR="00BE7E0F">
        <w:rPr>
          <w:rFonts w:asciiTheme="minorHAnsi" w:hAnsiTheme="minorHAnsi" w:cstheme="minorHAnsi"/>
          <w:b/>
          <w:sz w:val="23"/>
          <w:szCs w:val="23"/>
        </w:rPr>
        <w:t xml:space="preserve">Stowarzyszenie Obywatelskiej Pomocy Prawnej. </w:t>
      </w:r>
      <w:r>
        <w:rPr>
          <w:rFonts w:asciiTheme="minorHAnsi" w:hAnsiTheme="minorHAnsi" w:cstheme="minorHAnsi"/>
          <w:b/>
          <w:sz w:val="23"/>
          <w:szCs w:val="23"/>
        </w:rPr>
        <w:t xml:space="preserve">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lastRenderedPageBreak/>
        <w:t>Obejmuje ona działania edukacyjne zmierzające do zwiększenia świadomości prawnej społeczeństwa, dotyczące w szczególności upowszechniania wiedzy o:</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prawach i obowiązkach obywatelskich;</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działalności krajowych i międzynarodowych organów ochrony prawnej;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mediacji oraz sposobach polubownego rozwiązywania sporów;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możliwościach udziału obywateli w konsultacjach publicznych oraz procesie stanowienia prawa;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dostępie do nieodpłatnej pomocy prawnej i nieodpłatnego poradnictwa obywatelskiego.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Zadania w ramach edukacji prawnej mogą być realizowane w formach, które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szczególności polegają na opracowaniu informatorów i poradników, prowadzeniu otwartych wykładów i warsztatów oraz rozpowszechnianiu informacji za pośrednictwem środków masowego przekazu i innych zwyczajowo przyjętych form komunikacji, w tym prowadzeniu kampanii społecznych. </w:t>
      </w:r>
    </w:p>
    <w:sectPr w:rsidR="00C900F8" w:rsidRPr="00875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F8"/>
    <w:rsid w:val="002D789C"/>
    <w:rsid w:val="0065752E"/>
    <w:rsid w:val="0071168F"/>
    <w:rsid w:val="00892E08"/>
    <w:rsid w:val="00971DBC"/>
    <w:rsid w:val="00A44504"/>
    <w:rsid w:val="00BA690C"/>
    <w:rsid w:val="00BE16D2"/>
    <w:rsid w:val="00BE7E0F"/>
    <w:rsid w:val="00C025C0"/>
    <w:rsid w:val="00C900F8"/>
    <w:rsid w:val="00D93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4D45"/>
  <w15:chartTrackingRefBased/>
  <w15:docId w15:val="{BB88A631-CB29-4920-BFD7-AA783E0E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0F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69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690C"/>
    <w:rPr>
      <w:rFonts w:ascii="Segoe UI" w:eastAsia="Calibri" w:hAnsi="Segoe UI" w:cs="Segoe UI"/>
      <w:sz w:val="18"/>
      <w:szCs w:val="18"/>
    </w:rPr>
  </w:style>
  <w:style w:type="paragraph" w:styleId="NormalnyWeb">
    <w:name w:val="Normal (Web)"/>
    <w:basedOn w:val="Normalny"/>
    <w:uiPriority w:val="99"/>
    <w:semiHidden/>
    <w:unhideWhenUsed/>
    <w:rsid w:val="00971DB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1665</Words>
  <Characters>9995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Agnieszka Wądolna</cp:lastModifiedBy>
  <cp:revision>6</cp:revision>
  <cp:lastPrinted>2024-02-23T13:38:00Z</cp:lastPrinted>
  <dcterms:created xsi:type="dcterms:W3CDTF">2024-02-23T13:42:00Z</dcterms:created>
  <dcterms:modified xsi:type="dcterms:W3CDTF">2025-02-14T12:33:00Z</dcterms:modified>
</cp:coreProperties>
</file>